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28B" w:rsidRPr="00543498" w:rsidRDefault="00BC628B" w:rsidP="00BC628B">
      <w:pPr>
        <w:autoSpaceDE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ind w:firstLine="5040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Приложение к постановлению</w:t>
      </w:r>
    </w:p>
    <w:p w:rsidR="00BC628B" w:rsidRDefault="00BC628B" w:rsidP="00BC628B">
      <w:pPr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администрации </w:t>
      </w:r>
      <w:proofErr w:type="spellStart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Новодеревеньковского</w:t>
      </w:r>
      <w:proofErr w:type="spellEnd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</w:t>
      </w:r>
    </w:p>
    <w:p w:rsidR="00BC628B" w:rsidRPr="00A637F9" w:rsidRDefault="00BC628B" w:rsidP="00BC628B">
      <w:pPr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A637F9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от </w:t>
      </w:r>
      <w:r w:rsidR="00A637F9" w:rsidRPr="00A637F9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22 ноября</w:t>
      </w:r>
      <w:r w:rsidRPr="00A637F9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2018 г.</w:t>
      </w:r>
    </w:p>
    <w:p w:rsidR="00BC628B" w:rsidRPr="00543498" w:rsidRDefault="00BC628B" w:rsidP="00BC628B">
      <w:pPr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ind w:left="-142" w:right="-427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Муниципальная программа</w:t>
      </w:r>
    </w:p>
    <w:p w:rsidR="00BC628B" w:rsidRPr="00543498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«Развитие муниципальной системы образования </w:t>
      </w:r>
      <w:proofErr w:type="spellStart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Новодеревеньковского</w:t>
      </w:r>
      <w:proofErr w:type="spellEnd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 Орловской области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на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 2019 – 2024 год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BC628B" w:rsidRPr="00543498" w:rsidRDefault="00BC628B" w:rsidP="00BC628B">
      <w:pPr>
        <w:autoSpaceDE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02"/>
        <w:gridCol w:w="2789"/>
        <w:gridCol w:w="2578"/>
      </w:tblGrid>
      <w:tr w:rsidR="00BC628B" w:rsidRPr="00543498" w:rsidTr="001403F5">
        <w:tc>
          <w:tcPr>
            <w:tcW w:w="4202" w:type="dxa"/>
            <w:hideMark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Ответственный</w:t>
            </w:r>
            <w:r w:rsidRPr="00543498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 </w:t>
            </w: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исполнитель</w:t>
            </w:r>
            <w:r w:rsidRPr="00543498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 </w:t>
            </w: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муниципальной</w:t>
            </w:r>
            <w:r w:rsidRPr="00543498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 </w:t>
            </w: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программы:</w:t>
            </w:r>
          </w:p>
        </w:tc>
        <w:tc>
          <w:tcPr>
            <w:tcW w:w="2789" w:type="dxa"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578" w:type="dxa"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</w:tr>
      <w:tr w:rsidR="00BC628B" w:rsidRPr="00543498" w:rsidTr="001403F5">
        <w:tc>
          <w:tcPr>
            <w:tcW w:w="4202" w:type="dxa"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789" w:type="dxa"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578" w:type="dxa"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</w:tr>
      <w:tr w:rsidR="00BC628B" w:rsidRPr="00543498" w:rsidTr="001403F5">
        <w:tc>
          <w:tcPr>
            <w:tcW w:w="4202" w:type="dxa"/>
            <w:hideMark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Начальник отдела образования администрации </w:t>
            </w:r>
            <w:proofErr w:type="spellStart"/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Новодеревеньковского</w:t>
            </w:r>
            <w:proofErr w:type="spellEnd"/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района</w:t>
            </w:r>
          </w:p>
        </w:tc>
        <w:tc>
          <w:tcPr>
            <w:tcW w:w="2789" w:type="dxa"/>
            <w:vAlign w:val="center"/>
          </w:tcPr>
          <w:p w:rsidR="00BC628B" w:rsidRPr="00543498" w:rsidRDefault="00BC628B" w:rsidP="001403F5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  <w:p w:rsidR="00BC628B" w:rsidRPr="00543498" w:rsidRDefault="00BC628B" w:rsidP="001403F5">
            <w:pPr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54349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_________________</w:t>
            </w:r>
          </w:p>
        </w:tc>
        <w:tc>
          <w:tcPr>
            <w:tcW w:w="2578" w:type="dxa"/>
            <w:vAlign w:val="center"/>
            <w:hideMark/>
          </w:tcPr>
          <w:p w:rsidR="00BC628B" w:rsidRPr="00543498" w:rsidRDefault="00BC628B" w:rsidP="001403F5">
            <w:pPr>
              <w:suppressAutoHyphens/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543498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И.С. </w:t>
            </w:r>
            <w:proofErr w:type="spellStart"/>
            <w:r w:rsidRPr="00543498">
              <w:rPr>
                <w:rFonts w:ascii="Times New Roman" w:hAnsi="Times New Roman"/>
                <w:sz w:val="28"/>
                <w:szCs w:val="28"/>
                <w:lang w:eastAsia="zh-CN"/>
              </w:rPr>
              <w:t>Филонова</w:t>
            </w:r>
            <w:proofErr w:type="spellEnd"/>
          </w:p>
        </w:tc>
      </w:tr>
    </w:tbl>
    <w:p w:rsidR="00BC628B" w:rsidRPr="00543498" w:rsidRDefault="00BC628B" w:rsidP="00BC628B">
      <w:pPr>
        <w:spacing w:before="28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Default="00BC628B" w:rsidP="00BC628B">
      <w:pPr>
        <w:spacing w:before="28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spacing w:before="28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spacing w:before="28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Год</w:t>
      </w:r>
      <w:r w:rsidRPr="0054349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составления</w:t>
      </w:r>
      <w:r w:rsidRPr="0054349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проекта</w:t>
      </w:r>
      <w:r w:rsidRPr="0054349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муниципальной программы</w:t>
      </w:r>
      <w:r w:rsidRPr="00543498">
        <w:rPr>
          <w:rFonts w:ascii="Times New Roman" w:eastAsia="Arial" w:hAnsi="Times New Roman"/>
          <w:sz w:val="28"/>
          <w:szCs w:val="28"/>
          <w:lang w:eastAsia="ar-SA"/>
        </w:rPr>
        <w:t xml:space="preserve"> – 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2018</w:t>
      </w:r>
      <w:r w:rsidRPr="0054349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год</w:t>
      </w:r>
    </w:p>
    <w:p w:rsidR="00BC628B" w:rsidRPr="00543498" w:rsidRDefault="00BC628B" w:rsidP="00BC628B">
      <w:pPr>
        <w:spacing w:before="28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spacing w:before="280"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C628B" w:rsidRPr="00543498" w:rsidRDefault="00BC628B" w:rsidP="00BC62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Начальник отдела образования администрации </w:t>
      </w:r>
      <w:proofErr w:type="spellStart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>Новодеревеньковского</w:t>
      </w:r>
      <w:proofErr w:type="spellEnd"/>
      <w:r w:rsidRPr="00543498">
        <w:rPr>
          <w:rFonts w:ascii="Times New Roman" w:eastAsia="Times New Roman" w:hAnsi="Times New Roman"/>
          <w:sz w:val="28"/>
          <w:szCs w:val="28"/>
          <w:lang w:eastAsia="ar-SA"/>
        </w:rPr>
        <w:t xml:space="preserve"> района    телефон 8(486)78 2-19-43</w:t>
      </w:r>
    </w:p>
    <w:p w:rsidR="00BC628B" w:rsidRDefault="00BC628B" w:rsidP="00BC628B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628B" w:rsidRPr="00543498" w:rsidRDefault="00BC628B" w:rsidP="00BC628B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498">
        <w:rPr>
          <w:rFonts w:ascii="Times New Roman" w:hAnsi="Times New Roman" w:cs="Times New Roman"/>
          <w:b/>
          <w:sz w:val="32"/>
          <w:szCs w:val="32"/>
        </w:rPr>
        <w:lastRenderedPageBreak/>
        <w:t>П</w:t>
      </w:r>
      <w:r>
        <w:rPr>
          <w:rFonts w:ascii="Times New Roman" w:hAnsi="Times New Roman" w:cs="Times New Roman"/>
          <w:b/>
          <w:sz w:val="32"/>
          <w:szCs w:val="32"/>
        </w:rPr>
        <w:t xml:space="preserve">аспорт </w:t>
      </w:r>
      <w:r w:rsidRPr="00543498">
        <w:rPr>
          <w:rFonts w:ascii="Times New Roman" w:hAnsi="Times New Roman" w:cs="Times New Roman"/>
          <w:b/>
          <w:sz w:val="32"/>
          <w:szCs w:val="32"/>
        </w:rPr>
        <w:t xml:space="preserve">муниципальной программы </w:t>
      </w:r>
    </w:p>
    <w:p w:rsidR="00BC628B" w:rsidRPr="00543498" w:rsidRDefault="00BC628B" w:rsidP="00BC62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4349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5"/>
        <w:gridCol w:w="5954"/>
      </w:tblGrid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7BAD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47BAD">
              <w:rPr>
                <w:rFonts w:ascii="Times New Roman" w:hAnsi="Times New Roman"/>
                <w:bCs/>
                <w:sz w:val="24"/>
                <w:szCs w:val="24"/>
              </w:rPr>
              <w:t>«РАЗВИТИЕ МУНИЦИПАЛЬНОЙ СИСТЕМЫ</w:t>
            </w:r>
          </w:p>
          <w:p w:rsidR="00BC628B" w:rsidRPr="00547BAD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47BAD">
              <w:rPr>
                <w:rFonts w:ascii="Times New Roman" w:hAnsi="Times New Roman"/>
                <w:bCs/>
                <w:sz w:val="24"/>
                <w:szCs w:val="24"/>
              </w:rPr>
              <w:t>ОБРАЗОВАНИЯ НОВОДЕРЕВЕНЬКОВСКОГО РАЙОНА ОРЛОВСКОЙ ОБЛАСТИ</w:t>
            </w:r>
          </w:p>
          <w:p w:rsidR="00BC628B" w:rsidRPr="00547BAD" w:rsidRDefault="00BC628B" w:rsidP="001403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BAD">
              <w:rPr>
                <w:rFonts w:ascii="Times New Roman" w:hAnsi="Times New Roman" w:cs="Times New Roman"/>
                <w:bCs/>
                <w:sz w:val="24"/>
                <w:szCs w:val="24"/>
              </w:rPr>
              <w:t>на 2019 - 2024 ГОДЫ»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Координатор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E619D0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>Новодеревеньковского</w:t>
            </w:r>
            <w:proofErr w:type="spellEnd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ind w:right="58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BC628B" w:rsidRPr="00543498" w:rsidTr="001403F5">
        <w:trPr>
          <w:trHeight w:val="449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Перечень подпрограмм (основных мероприятий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F027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1. «Развитие дошкольного образования» </w:t>
            </w: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F027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2. «Развитие общего образования»</w:t>
            </w: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027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3. «Развитие дополнительного образования»</w:t>
            </w: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C628B" w:rsidRPr="00BF027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F027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4. «Организация отдыха и оздоровления детей в летний период»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ели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совершенствование системы образования  </w:t>
            </w:r>
            <w:proofErr w:type="gramStart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(</w:t>
            </w:r>
            <w:proofErr w:type="gramEnd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дошкольного обра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зования, начального, основного,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среднего общего образования, дополнительного образования) в интересах формирования разносторонне развитой личности, владеющей опытом творческой деятельности, новыми технологиями труда</w:t>
            </w: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Задачи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овышение экономической эффективности образования;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риведение материально-технической базы образовательных организаций в соответствие с современными требованиями;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риведение технического состояния зданий образовательных организаций в соответствие с требованиями безопасности;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условий для профессионального и творческого роста педагогов;                 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нормативно-правовых, организационных и содержательных условий осуществления государственной политики в сфере образования;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6.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беспечение условий для полноценного питания школьников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воспитанников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занятий физической культурой и спортом;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охранение и укрепление психического и физического здоровья обучающихся и воспитанников, включая организацию горячего питания;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казание психологической помощи участникам образовательного процесса;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овершенствование системы финансирования муниципальных организаций, подведомственных отделу образования администрации </w:t>
            </w:r>
            <w:proofErr w:type="spellStart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Новодеревеньковского</w:t>
            </w:r>
            <w:proofErr w:type="spellEnd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района, на основе муниципальных заданий на оказание муниципальных услуг;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 У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довлетворение потребности населения в       получении доступного и качественного дошкольного, начального общего, основного общего, среднего общего, дополнительного образования;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социально-правовой защиты обучающихся и воспитанников, профилактика безнадзорности и правонарушений среди несовершеннолетних;          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 Р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азвитие системы выявления, поддержки и сопровождения одаренных детей;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условий для формирования кадровой   инфраструктуры, готовой к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активному освоению современных образовательных технологий;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рганизация отдыха детей в каникулярное время;                       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образовательных организаций   услугами по ведению бухгалтерского учета;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беспечение подвоза школьников.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инклюзивного образования детей инвалидов.</w:t>
            </w:r>
          </w:p>
        </w:tc>
      </w:tr>
      <w:tr w:rsidR="00BC628B" w:rsidRPr="00543498" w:rsidTr="001403F5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Целевые индикаторы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показатели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детей дошкольного возраста различными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формами дошкольного 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получателей компенсации части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родительской платы за присмотр и уход за детьми,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посещающими образовательные организации,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реализующие образовательную программу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дошкольного 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дошкольных образовательных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учреждений, реализующих современные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образовательные программы и технологии дошкольного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образования, обеспечивающие раннее развитие детей,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 детей от 5 до 7 лет, и инклюзивное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 дошкольников с ограниченными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возможностями;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дошкольных учреждений, прошедших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повышение квалификации от общей численности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педагогов, нуждающихся в повышении квалификации;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среднемесячной заработной платы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педагогических работников ДОУ к среднемесячной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заработной плате педагогов учреждений общего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детей в возрасте от 6,6 до 18 лет общим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образованием;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количество образовательных учреждений, в которых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 капитальный и текущий ремонт;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создание и содержание сайта общеобразовательных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педагогических кадров,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прошедших обучение программам переподготовки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повышения квалификации педагогических работников,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средней заработной платы педагогических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работников учреждений общего образования к средней</w:t>
            </w:r>
            <w:r w:rsidRPr="000D26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заработной плате в экономике Орловской области;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учащихся, принимавших участие во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Всероссийских олимпиадах и иных интеллектуальных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творческих конкурсах от общей численности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обучающихся;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учащихся, обучающихся по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новым федеральным государственным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образовательным стандартам;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выпускников общеобразовательных организаций,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 сдавших единый государственный экзамен, в общей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численности выпускников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бщеобразовательных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организаций;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открытие спортивных кружков и секций для работы 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детьми в спортивных клубах общеобразовательных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спортивных залов, в которых проведен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капитальный ремонт;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учащихся и воспитанников, охваченных горячим питанием;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горячим питанием школьников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воспитанников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детей в возрасте от 5 до 18 лет,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занимающихся в организациях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ополнительного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оснащенных организаций, в соответствии 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требованиями </w:t>
            </w:r>
            <w:proofErr w:type="spellStart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СанПин</w:t>
            </w:r>
            <w:proofErr w:type="spellEnd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в планах прохождения курсовой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подготовки, от численности нуждающихся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повышении квалификации;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средней заработной платы педагогических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работников учреждений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дополнительного образования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 к средней заработной плате в экономике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Орловской области;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учреждений, подведомственных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отделу 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отдохнувших детей;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привлечение учащихся к регулярному занятию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секциях спортивных клубов учреждений</w:t>
            </w:r>
          </w:p>
          <w:p w:rsidR="00BC628B" w:rsidRPr="00543498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дополнительного образования</w:t>
            </w:r>
            <w:r w:rsidRPr="005434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BC628B" w:rsidRPr="00543498" w:rsidTr="001403F5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4B7C65" w:rsidP="004B7C6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Программа реализуется в один этап с </w:t>
            </w:r>
            <w:r w:rsidR="00BC628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 </w:t>
            </w:r>
            <w:r w:rsidR="00BC628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</w:t>
            </w: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 источники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ования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Финансирование программы осуществляется за счет средств областного и муниципального бюджета. Общий объем финансирования программы составляет 624133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бюджет - 380314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Муниципальный бюджет - 243819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  <w:r w:rsidR="004B7C6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том числе по годам: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122023,1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т. ч.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83183,1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муниципального бюджета 38840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71402,4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</w:t>
            </w:r>
            <w:r w:rsidRPr="00056F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32335,4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39067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67187,8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26923,8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редства муниципального бюджета 40264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119101,9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78587,9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40514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121308,9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79141,9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42167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123108,9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80141,9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42967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1403F5">
        <w:trPr>
          <w:trHeight w:val="2468"/>
        </w:trPr>
        <w:tc>
          <w:tcPr>
            <w:tcW w:w="9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28B" w:rsidRPr="006C6E9C" w:rsidRDefault="00BC628B" w:rsidP="001403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Ежегодный объём ассигнований из местного бюджета на реализацию Программы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C6E9C">
              <w:rPr>
                <w:rFonts w:ascii="Times New Roman" w:hAnsi="Times New Roman" w:cs="Times New Roman"/>
                <w:sz w:val="28"/>
                <w:szCs w:val="28"/>
              </w:rPr>
              <w:t xml:space="preserve">Объём средств муниципального бюджета на финансирование Программы устанавливается решением </w:t>
            </w:r>
            <w:proofErr w:type="spellStart"/>
            <w:r w:rsidRPr="006C6E9C">
              <w:rPr>
                <w:rFonts w:ascii="Times New Roman" w:hAnsi="Times New Roman" w:cs="Times New Roman"/>
                <w:sz w:val="28"/>
                <w:szCs w:val="28"/>
              </w:rPr>
              <w:t>Новодеревеньковского</w:t>
            </w:r>
            <w:proofErr w:type="spellEnd"/>
            <w:r w:rsidRPr="006C6E9C"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Совета народных депутатов    на очередной финансовый год и плановый период</w:t>
            </w:r>
            <w:r w:rsidRPr="006C6E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BC628B" w:rsidRPr="00543498" w:rsidTr="001403F5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1403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Реализация мероприятий Программы по предварительным оценкам позволит к 2024 году достичь следующих результатов: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качество образования в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долю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выпускников общеобразовательных организаций, получивших аттестат о среднем общем образовании. (до 100%)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тношение количества учащихся общеобразовательных организаций, перешедших на федеральные государственные       образовательные стандарты к общему количеству обучающихся. (до 100%)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общеобразовательных организаций, в которых созданы условия для инклюзивного образования детей - инвалидов. (до 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общеобразовательных организаций, в которых созданы условия для занятий физической культурой и спортом. (до 100%)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Уменьшить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общеобразовательных образовательных организаций, здания которых требуют капитального или текущего ремонта. (до 20%)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7.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общеобразовательных организаций, материально–техническая база которых соответствует современным требованиям. (до 100%)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 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и численности 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в возрасте от 3 до 7 лет, находящихся в очереди на получение в текущем году дошкольного образования).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100%)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охваченных дополнительным образованием от общего количества обучающихся. (до 95%)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10. Доля дошкольных образовательных организаций и структурных подразделений дошкольного образования, здания которых требуют капитального или текущего ремонта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общем количестве образовательных организаций сохраниться на уровне 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11.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дошкольных образовательных организаций и структурных подразделений дошкольного образования, в которых созданы условия, соответствующие современным требованиям. (до 100%)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 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 выпускников общеобразовательных организаций, сдавших единый государственный экзамен по русскому языку и математике, в общей численности выпускников образовательных организаций, сдавших единый государственный экзамен по данным предметам составит 100 %.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 Уменьшить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выпускников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не получивших аттестат о среднем образовании, из общей численности выпускников общеобразовательных организаций до 0.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 Выполнение плана посещаемости составит 95%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 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 детей в возрасте от 6 до 18 лет, охваченных организованными формами отдыха оздоровления и занятости до 100%.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C628B" w:rsidRPr="00543498" w:rsidRDefault="00BC628B" w:rsidP="00BC628B">
      <w:pPr>
        <w:spacing w:after="0"/>
        <w:rPr>
          <w:rFonts w:ascii="Times New Roman" w:hAnsi="Times New Roman"/>
          <w:sz w:val="28"/>
          <w:szCs w:val="28"/>
        </w:rPr>
        <w:sectPr w:rsidR="00BC628B" w:rsidRPr="00543498" w:rsidSect="001403F5">
          <w:headerReference w:type="default" r:id="rId7"/>
          <w:pgSz w:w="11905" w:h="16838"/>
          <w:pgMar w:top="1134" w:right="851" w:bottom="1134" w:left="1418" w:header="0" w:footer="0" w:gutter="0"/>
          <w:pgNumType w:start="1"/>
          <w:cols w:space="720"/>
          <w:titlePg/>
          <w:docGrid w:linePitch="299"/>
        </w:sectPr>
      </w:pPr>
    </w:p>
    <w:p w:rsidR="00BC628B" w:rsidRDefault="00BC628B" w:rsidP="00BC62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</w:p>
    <w:p w:rsidR="00BC628B" w:rsidRPr="0009370D" w:rsidRDefault="00BC628B" w:rsidP="00BC628B">
      <w:pPr>
        <w:spacing w:after="12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937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ПАСПОРТ ПОДПРОГРАММЫ 1. </w:t>
      </w:r>
    </w:p>
    <w:tbl>
      <w:tblPr>
        <w:tblW w:w="963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5"/>
        <w:gridCol w:w="6170"/>
      </w:tblGrid>
      <w:tr w:rsidR="00BC628B" w:rsidRPr="00E619D0" w:rsidTr="00F62776"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8B" w:rsidRPr="0009370D" w:rsidRDefault="00BC628B" w:rsidP="001403F5">
            <w:pPr>
              <w:spacing w:after="0" w:line="240" w:lineRule="auto"/>
              <w:ind w:firstLine="3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9370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Наименование Подпрограммы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28B" w:rsidRPr="0009370D" w:rsidRDefault="00BC628B" w:rsidP="001403F5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9370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«Развитие дошкольного образования»</w:t>
            </w:r>
          </w:p>
        </w:tc>
      </w:tr>
      <w:tr w:rsidR="00BC628B" w:rsidRPr="0054349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Координатор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E619D0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>Новодеревеньковского</w:t>
            </w:r>
            <w:proofErr w:type="spellEnd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BC628B" w:rsidRPr="00543498" w:rsidTr="00F62776">
        <w:trPr>
          <w:trHeight w:val="449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Соисполнители 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BC628B" w:rsidRPr="0054349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6175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совершенствование системы дошкольного образования, в интересах формирования разносторонне развитой личности, владеющей опытом творческой деятельности, новыми технологиями труда</w:t>
            </w:r>
          </w:p>
        </w:tc>
      </w:tr>
      <w:tr w:rsidR="00BC628B" w:rsidRPr="0054349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Задачи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овышение экономической эффективности образования;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риведение материально-технической базы образовательных организаций в соответствие с современными требованиями;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риведение технического состояния зданий образовательных организаций в соответствие с требованиями безопасности;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условий для профессионального и творческого роста педагогов;                 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нормативно-правовых, организационных и содержательных условий осуществления государственной политики в сфере образования;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условий для полноценного питания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воспитанников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;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занятий физической культурой и спортом;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охранение и укрепление психического и физического здоровья воспитанников, включая организацию горячего питания;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казание психологической помощи участникам образовательного процесса;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овершенствование системы финансирования муниципальных организаций, подведомственных отделу образования администрации </w:t>
            </w:r>
            <w:proofErr w:type="spellStart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Новодеревеньковского</w:t>
            </w:r>
            <w:proofErr w:type="spellEnd"/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района, на основе муниципальных заданий на оказание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муниципальных услуг;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 У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довлетворение потребности населения в       получении доступного и качественного дошкольного образования;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социально-правовой защиты воспитанников, профилактика безнадзорности и правонарушений среди несовершеннолетних;          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 Р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азвитие системы выявления, поддержки и сопровождения одаренных детей;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беспечение всестороннего удовлетворения образовательных потребностей детей через предоставление дополнительных образовательных услуг;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условий для формирования кадровой   инфраструктуры, готовой к активному освоению современных образовательных технологий;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образовательных организаций   услугами по ведению бухгалтерского учета;               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инклюзивного образования детей инвалидов.</w:t>
            </w:r>
          </w:p>
        </w:tc>
      </w:tr>
      <w:tr w:rsidR="00BC628B" w:rsidRPr="00543498" w:rsidTr="00F627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Целевые индикаторы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показатели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детей дошкольного возраста различными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формами дошкольного 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получателей компенсации части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родительской платы за присмотр и уход за детьми,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посещающими образовательные организации,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реализующие образовательную программу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дошкольного 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дошкольных образовательных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учреждений, реализующих современные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образовательные программы и технологии дошкольного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образования, обеспечивающие раннее развитие детей,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 детей от 5 до 7 лет, и инклюзивное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 дошкольников с ограниченными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возможностями;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дошкольных учреждений, прошедших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повышение квалификации от общей численности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педагогов, нуждающихся в повышении квалификации;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среднемесячной заработной платы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педагогических работников ДОУ к среднемесячной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заработной плате педагогов учреждений общего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образовательных учреждений, в которых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 капитальный и текущий ремонт;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создание и содержание сайта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педагогических кадров,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прошедших обучение программам переподготовки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повышения квалификации педагогических работников,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охват горячим питанием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воспитанников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оснащенных организаций, в соответствии 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требованиями </w:t>
            </w:r>
            <w:proofErr w:type="spellStart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СанПин</w:t>
            </w:r>
            <w:proofErr w:type="spellEnd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в планах прохождения курсовой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подготовки, от численности нуждающихся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повышении квалификации;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учреждений, подведомственных</w:t>
            </w:r>
          </w:p>
          <w:p w:rsidR="00BC628B" w:rsidRPr="000D2614" w:rsidRDefault="00BC628B" w:rsidP="001403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отделу образования;</w:t>
            </w:r>
          </w:p>
          <w:p w:rsidR="00BC628B" w:rsidRPr="00543498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F627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Этапы и сроки реализации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4B7C65" w:rsidP="004B7C6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Подпрограмма реализуется в один этап с 2019 по 2024 годы </w:t>
            </w:r>
          </w:p>
        </w:tc>
      </w:tr>
      <w:tr w:rsidR="00BC628B" w:rsidRPr="0054349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 источники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ования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Финансирование </w:t>
            </w:r>
            <w:r w:rsidR="008715D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 осуществляется за счет средств областного и муниципального бюджета. Общий объем финансирования программы составляет 75424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Областной бюджет -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47586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Муниципальный бюджет – 27838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16137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т. ч.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11740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4397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9397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</w:t>
            </w:r>
            <w:r w:rsidRPr="00056F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5000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4397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9397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156B79" w:rsidRDefault="00BC628B" w:rsidP="001403F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156B79">
              <w:rPr>
                <w:rFonts w:ascii="Times New Roman" w:hAnsi="Times New Roman"/>
                <w:sz w:val="24"/>
                <w:szCs w:val="24"/>
              </w:rPr>
              <w:t>- средства областного бюджета 5000 тыс. руб.</w:t>
            </w:r>
          </w:p>
          <w:p w:rsidR="00BC628B" w:rsidRPr="00156B79" w:rsidRDefault="00BC628B" w:rsidP="001403F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156B79">
              <w:rPr>
                <w:rFonts w:ascii="Times New Roman" w:hAnsi="Times New Roman"/>
                <w:sz w:val="24"/>
                <w:szCs w:val="24"/>
              </w:rPr>
              <w:t>- средства муниципального бюджета 4397 тыс. 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12893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8346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4547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13400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8500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4900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14200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BC628B" w:rsidRPr="002765AD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средства областного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9000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  <w:p w:rsidR="00BC628B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76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F62776">
        <w:trPr>
          <w:trHeight w:val="1609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28B" w:rsidRPr="006C6E9C" w:rsidRDefault="00BC628B" w:rsidP="001403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Ежегодный объём ассигнований из местного бюджета на реализацию </w:t>
            </w:r>
            <w:r w:rsidR="008715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</w:t>
            </w: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  <w:p w:rsidR="00BC628B" w:rsidRPr="00543498" w:rsidRDefault="00BC628B" w:rsidP="001403F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C628B" w:rsidRPr="0054349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8B" w:rsidRPr="00543498" w:rsidRDefault="00BC628B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Ожидаемые результаты </w:t>
            </w:r>
            <w:r w:rsidR="006110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43498" w:rsidRDefault="001310ED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и численности детей 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возрасте от 3 до 7 лет, находящихся в очереди на получение в текущем году дошкольного образования).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100%) </w:t>
            </w:r>
          </w:p>
          <w:p w:rsidR="00BC628B" w:rsidRPr="00543498" w:rsidRDefault="001310ED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</w:rPr>
              <w:t>. Доля дошкольных образовательных организаций и структурных подразделений дошкольного образования, здания которых требуют капитального или текущего ремонта</w:t>
            </w:r>
            <w:r w:rsidR="00BC628B">
              <w:rPr>
                <w:rFonts w:ascii="Times New Roman" w:hAnsi="Times New Roman" w:cs="Times New Roman"/>
                <w:sz w:val="28"/>
                <w:szCs w:val="28"/>
              </w:rPr>
              <w:t xml:space="preserve"> в общем количестве образовательных организаций сохраниться на уровне 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C62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628B" w:rsidRDefault="001310ED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BC628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BC628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="00BC628B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дошкольных образовательных организаций и структурных подразделений дошкольного образования, в которых созданы условия, соответствующие современным требованиям. (до 100%)</w:t>
            </w:r>
          </w:p>
          <w:p w:rsidR="00BC628B" w:rsidRDefault="00BC628B" w:rsidP="001403F5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 Выполнение плана посещаемости составит 95%</w:t>
            </w:r>
          </w:p>
          <w:p w:rsidR="00BC628B" w:rsidRPr="00543498" w:rsidRDefault="00BC628B" w:rsidP="001310ED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C628B" w:rsidRPr="00E4543A" w:rsidRDefault="00BC628B" w:rsidP="00BC628B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543A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</w:t>
      </w:r>
    </w:p>
    <w:p w:rsidR="001310ED" w:rsidRPr="00D61752" w:rsidRDefault="00D61752" w:rsidP="001310E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Х</w:t>
      </w:r>
      <w:r w:rsidR="001310ED" w:rsidRPr="00D61752">
        <w:rPr>
          <w:rFonts w:ascii="Times New Roman" w:hAnsi="Times New Roman"/>
          <w:b/>
          <w:sz w:val="28"/>
          <w:szCs w:val="28"/>
          <w:lang w:eastAsia="zh-CN"/>
        </w:rPr>
        <w:t xml:space="preserve">арактеристика сферы реализации </w:t>
      </w:r>
      <w:r>
        <w:rPr>
          <w:rFonts w:ascii="Times New Roman" w:hAnsi="Times New Roman"/>
          <w:b/>
          <w:sz w:val="28"/>
          <w:szCs w:val="28"/>
          <w:lang w:eastAsia="zh-CN"/>
        </w:rPr>
        <w:t>под</w:t>
      </w:r>
      <w:r w:rsidR="001310ED" w:rsidRPr="00D61752">
        <w:rPr>
          <w:rFonts w:ascii="Times New Roman" w:hAnsi="Times New Roman"/>
          <w:b/>
          <w:sz w:val="28"/>
          <w:szCs w:val="28"/>
          <w:lang w:eastAsia="zh-CN"/>
        </w:rPr>
        <w:t>программы, включая описание текущего состояния, основных проблем в указанной сфере и прогноз ее развития.</w:t>
      </w:r>
    </w:p>
    <w:p w:rsidR="00BC628B" w:rsidRPr="00D61752" w:rsidRDefault="00BC628B" w:rsidP="00BC628B">
      <w:pPr>
        <w:spacing w:after="0" w:line="240" w:lineRule="auto"/>
        <w:ind w:left="108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C628B" w:rsidRPr="00D61752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8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чете дет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 в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расте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ет 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 0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1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61752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Новодеревеньковском</w:t>
      </w:r>
      <w:proofErr w:type="spellEnd"/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рай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ит 433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овека.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Вс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ват</w:t>
      </w:r>
      <w:r w:rsidRPr="00D61752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организаций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,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также </w:t>
      </w:r>
      <w:proofErr w:type="gramStart"/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  7</w:t>
      </w:r>
      <w:proofErr w:type="gramEnd"/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–ми общеобразовательных сельских школах действуют разновозрастные  группы дошкольного образования. Из них 2 – группы кратковременного пребывания.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Зд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61752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емых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об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ательных учреждениях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нач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ю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–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нет.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 бли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ай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ри 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г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да ч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сл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ость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етей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ош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ас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 сохранится примерно на том же уровне. Де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мест в до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ай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оне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тст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ет.</w:t>
      </w:r>
    </w:p>
    <w:p w:rsidR="00BC628B" w:rsidRPr="00D61752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73" w:after="0" w:line="240" w:lineRule="auto"/>
        <w:ind w:right="5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райо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 ос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ществ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ля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ется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фере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ван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рм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дит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аты за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ан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еб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нка в детс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авом 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тной 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дите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ко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аты </w:t>
      </w:r>
      <w:proofErr w:type="gramStart"/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зова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D61752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73</w:t>
      </w:r>
      <w:proofErr w:type="gramEnd"/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от о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61752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 w:rsidRPr="00D6175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D61752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ства</w:t>
      </w:r>
      <w:r w:rsidRPr="00D61752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D61752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й.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Один из важнейших вопросов, которому отдел образования уделяет пристальное внимание – организация питания в школах и детских садах. Проблемы, связанные с организацией работы по данному направлению, рассматриваются на инструктивно-       методических совещаниях с руководителями ОУ, на аппаратных совещаниях. По определению Всемирной организации здравоохранения «Здоровье – это не только отсутствие болезней и физических дефектов, а состояние полного физического, духовного и социального благополучия». Здоровье каждого человека закладывается в самом раннем возрасте. Именно питание должно обеспечить растущий организм ребенка энергией и основными пищевыми веществами.</w:t>
      </w:r>
    </w:p>
    <w:p w:rsidR="00BC628B" w:rsidRPr="00D61752" w:rsidRDefault="00BC628B" w:rsidP="00BC628B">
      <w:pPr>
        <w:tabs>
          <w:tab w:val="left" w:pos="360"/>
        </w:tabs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При организации питания детей следует соблюдать возрастные физиологические нормы суточной потребности в основных пищевых веществах.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Здоровье современных детей формируется под воздействием комплекса факторов, существенная доля которых приходится на условия в дошкольных учреждениях. </w:t>
      </w:r>
    </w:p>
    <w:p w:rsidR="00BC628B" w:rsidRPr="00D61752" w:rsidRDefault="00BC628B" w:rsidP="00BC628B">
      <w:pPr>
        <w:tabs>
          <w:tab w:val="left" w:pos="180"/>
        </w:tabs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Питание детей дошкольного возраста   отвечает требованиям как по качественным, так и по количественным показателям и это влечет за собой укрепление здоровья детей. 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В 2017 – 2018 учебном году отделом   образования проведено совещание с руководителями ОУ и поставщиками продуктов по вопросу организации питания в образовательных учреждениях, на котором руководителям школ, детских садов, экономистом отдела образования было рекомендовано проанализировать ценообразование продуктов питания у поставщиков.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Отдел образования   систематически проводит мониторинг организации питания в школах и детских садах, результаты которого анализируются.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В целом структура питания характеризуется как удовлетворительная. С целью стимулирования организации питания в дошкольных группах общеобразовательных организаций, МБДОУ «</w:t>
      </w:r>
      <w:proofErr w:type="spellStart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Хомутовский</w:t>
      </w:r>
      <w:proofErr w:type="spellEnd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сад» реализуется   программа «Разговор о правильном питании».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Традиционными стали экспресс - опросы учащихся, родителей по вопросам, связанным с питанием, итоги которых рассматриваются на аппаратном совещании, совещаниях руководителей образовательных учреждений района.</w:t>
      </w:r>
    </w:p>
    <w:p w:rsidR="00BC628B" w:rsidRPr="00D61752" w:rsidRDefault="00BC628B" w:rsidP="00BC628B">
      <w:pPr>
        <w:spacing w:after="0" w:line="240" w:lineRule="auto"/>
        <w:ind w:left="-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Организация детского питания в районе должна стать центром внимания всех заинтересованных сторон: администрации района, отдела образования, руководителей образовательных учреждений, родителей. Совершенствование системы детского питания в районе возможно при условии комплексного решения в этой сфере, учитывающего и медицинские, и социальные, и финансовые, и технологические аспекты. При реализации данного мероприятия, отделом   образования администрации </w:t>
      </w:r>
      <w:proofErr w:type="spellStart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планируется сотрудничество с заинтересованными ведомствами.</w:t>
      </w:r>
    </w:p>
    <w:p w:rsidR="001310ED" w:rsidRPr="00D61752" w:rsidRDefault="001310ED" w:rsidP="001310ED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b/>
          <w:sz w:val="28"/>
          <w:szCs w:val="28"/>
          <w:lang w:eastAsia="en-US"/>
        </w:rPr>
        <w:t>Цели, задачи и показатели (индикаторы) достижения целей и решения задач, описание основных ожидаемых ко</w:t>
      </w:r>
      <w:r w:rsidR="00D61752">
        <w:rPr>
          <w:rFonts w:ascii="Times New Roman" w:hAnsi="Times New Roman" w:cs="Times New Roman"/>
          <w:b/>
          <w:sz w:val="28"/>
          <w:szCs w:val="28"/>
          <w:lang w:eastAsia="en-US"/>
        </w:rPr>
        <w:t>нечных результатов</w:t>
      </w:r>
      <w:r w:rsidRPr="00D61752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D61752">
        <w:rPr>
          <w:rFonts w:ascii="Times New Roman" w:hAnsi="Times New Roman" w:cs="Times New Roman"/>
          <w:b/>
          <w:sz w:val="28"/>
          <w:szCs w:val="28"/>
          <w:lang w:eastAsia="en-US"/>
        </w:rPr>
        <w:t>под</w:t>
      </w:r>
      <w:r w:rsidRPr="00D61752">
        <w:rPr>
          <w:rFonts w:ascii="Times New Roman" w:hAnsi="Times New Roman" w:cs="Times New Roman"/>
          <w:b/>
          <w:sz w:val="28"/>
          <w:szCs w:val="28"/>
          <w:lang w:eastAsia="en-US"/>
        </w:rPr>
        <w:t>программы, сроков и этапов ее реализации.</w:t>
      </w:r>
    </w:p>
    <w:p w:rsidR="0061102A" w:rsidRPr="00D61752" w:rsidRDefault="0061102A" w:rsidP="0061102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61752">
        <w:rPr>
          <w:rFonts w:ascii="Times New Roman" w:hAnsi="Times New Roman"/>
          <w:sz w:val="28"/>
          <w:szCs w:val="28"/>
        </w:rPr>
        <w:t>Основная цель подпрограммы - совершенствование системы дошкольного образования, в интересах формирования разносторонне развитой личности, владеющей опытом творческой деятельности, новыми технологиями труда.</w:t>
      </w:r>
    </w:p>
    <w:p w:rsidR="0061102A" w:rsidRPr="00D61752" w:rsidRDefault="0061102A" w:rsidP="006110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Задачи муниципальной подпрограммы: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1. Повышение экономической эффективности образования;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2. Приведение материально-технической базы образовательных организаций в соответствие с современными требованиями;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3. Приведение технического состояния зданий образовательных организаций в соответствие с требованиями безопасности;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4.Обеспечение условий для профессионального и творческого роста педагогов;                                   </w:t>
      </w:r>
    </w:p>
    <w:p w:rsidR="0061102A" w:rsidRPr="00D61752" w:rsidRDefault="0061102A" w:rsidP="0061102A">
      <w:pPr>
        <w:pStyle w:val="ConsPlusNormal"/>
        <w:ind w:right="58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5. Создание нормативно-правовых, организационных и содержательных условий осуществления государственной политики в сфере образования;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6. Обеспечение условий для полноценного питания воспитанников;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7. Создание условий для занятий физической культурой и спортом;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8. Сохранение и укрепление психического и физического здоровья </w:t>
      </w:r>
      <w:r w:rsidRPr="00D6175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воспитанников, включая организацию горячего питания;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9.Оказание психологической помощи участникам образовательного процесса;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10. Совершенствование системы финансирования муниципальных организаций, подведомственных отделу образования администрации </w:t>
      </w:r>
      <w:proofErr w:type="spellStart"/>
      <w:r w:rsidRPr="00D61752">
        <w:rPr>
          <w:rFonts w:ascii="Times New Roman" w:hAnsi="Times New Roman" w:cs="Times New Roman"/>
          <w:sz w:val="28"/>
          <w:szCs w:val="28"/>
          <w:lang w:eastAsia="en-US"/>
        </w:rPr>
        <w:t>Новодеревеньковского</w:t>
      </w:r>
      <w:proofErr w:type="spellEnd"/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 района, на основе муниципальных заданий на оказание муниципальных услуг;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11. Удовлетворение потребности населения в       получении доступного и качественного дошкольного образования;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12. Внедрение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13.Обеспечение социально-правовой защиты воспитанников, профилактика безнадзорности и правонарушений среди несовершеннолетних;                          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14. Развитие системы выявления, поддержки и сопровождения одаренных детей;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15. Внедрение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16. Обеспечение всестороннего удовлетворения образовательных потребностей детей через предоставление дополнительных образовательных услуг;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17.Создание условий для формирования кадровой   инфраструктуры, готовой к активному освоению современных образовательных технологий;   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18.Обеспечение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19. Обеспечение образовательных организаций   услугами по ведению бухгалтерского учета;               </w:t>
      </w:r>
    </w:p>
    <w:p w:rsidR="0061102A" w:rsidRPr="00D61752" w:rsidRDefault="0061102A" w:rsidP="0061102A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61752">
        <w:rPr>
          <w:rFonts w:ascii="Times New Roman" w:hAnsi="Times New Roman"/>
          <w:sz w:val="28"/>
          <w:szCs w:val="28"/>
        </w:rPr>
        <w:t>20. Создание условий для инклюзивного образования детей инвалидов.</w:t>
      </w:r>
    </w:p>
    <w:p w:rsidR="0061102A" w:rsidRPr="00D61752" w:rsidRDefault="0061102A" w:rsidP="0061102A">
      <w:pPr>
        <w:pStyle w:val="ConsPlusNormal"/>
        <w:ind w:firstLine="709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Целевые индикаторы (показатели):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охват детей дошкольного возраста различными формами дошкольного образования;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количество получателей компенсации части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родительской платы за присмотр и уход за детьми, посещающими образовательные организации, реализующие образовательную программу дошкольного образования;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удельный вес дошкольных образовательных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учреждений, реализующих современные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образовательные программы и технологии дошкольного образования, обеспечивающие раннее развитие детей, образование детей от 5 до 7 лет, и инклюзивное образование дошкольников с ограниченными возможностями;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доля педагогов дошкольных учреждений, прошедших повышение квалификации от общей численности педагогов, нуждающихся в повышении квалификации;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отношение среднемесячной заработной платы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педагогических работников ДОУ к среднемесячной заработной плате педагогов учреждений общего образования;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количество образовательных учреждений, в которых проведен капитальный и текущий ремонт;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создание и содержание сайта образовательных учреждений;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удельный вес численности педагогических кадров, прошедших обучение программам переподготовки и повышения квалификации педагогических работников, образования;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охват горячим питанием воспитанников;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- доля оснащенных организаций, в соответствии с требованиями </w:t>
      </w:r>
      <w:proofErr w:type="spellStart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СанПин</w:t>
      </w:r>
      <w:proofErr w:type="spellEnd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доля педагогов в планах прохождения курсовой подготовки, от численности нуждающихся в повышении квалификации;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количество учреждений, подведомственных</w:t>
      </w:r>
    </w:p>
    <w:p w:rsidR="0061102A" w:rsidRPr="00D61752" w:rsidRDefault="0061102A" w:rsidP="0061102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отделу образования;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Реализация мероприятий Программы по предварительным оценкам позволит к 2024 году достичь следующих результатов: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1. 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</w:t>
      </w:r>
      <w:r w:rsidRPr="00D61752">
        <w:rPr>
          <w:rFonts w:ascii="Times New Roman" w:hAnsi="Times New Roman" w:cs="Times New Roman"/>
          <w:sz w:val="28"/>
          <w:szCs w:val="28"/>
        </w:rPr>
        <w:t xml:space="preserve"> и численности детей в возрасте от 3 до 7 лет, находящихся в очереди на получение в текущем году дошкольного образования).</w:t>
      </w:r>
      <w:r w:rsidRPr="00D61752">
        <w:rPr>
          <w:rFonts w:ascii="Times New Roman" w:hAnsi="Times New Roman" w:cs="Times New Roman"/>
          <w:sz w:val="28"/>
          <w:szCs w:val="28"/>
          <w:lang w:eastAsia="en-US"/>
        </w:rPr>
        <w:t xml:space="preserve"> (до 100%) 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</w:rPr>
        <w:t>2. Доля дошкольных образовательных организаций и структурных подразделений дошкольного образования, здания которых требуют капитального или текущего ремонта в общем количестве образовательных организаций сохраниться на уровне 0.</w:t>
      </w:r>
    </w:p>
    <w:p w:rsidR="0061102A" w:rsidRPr="00D61752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3. Увеличить долю дошкольных образовательных организаций и структурных подразделений дошкольного образования, в которых созданы условия, соответствующие современным требованиям. (до 100%)</w:t>
      </w:r>
    </w:p>
    <w:p w:rsidR="0061102A" w:rsidRDefault="0061102A" w:rsidP="0061102A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61752">
        <w:rPr>
          <w:rFonts w:ascii="Times New Roman" w:hAnsi="Times New Roman" w:cs="Times New Roman"/>
          <w:sz w:val="28"/>
          <w:szCs w:val="28"/>
          <w:lang w:eastAsia="en-US"/>
        </w:rPr>
        <w:t>4. Выполнение плана посещаемости составит 95%</w:t>
      </w:r>
    </w:p>
    <w:p w:rsidR="00A70C88" w:rsidRPr="00D61752" w:rsidRDefault="00A70C88" w:rsidP="00A70C8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реализации данной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одпрограммы рассчитан на период с 2019 года по 2024 год.</w:t>
      </w:r>
    </w:p>
    <w:p w:rsidR="0061102A" w:rsidRPr="00D61752" w:rsidRDefault="0061102A" w:rsidP="0061102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61102A" w:rsidRPr="00D61752" w:rsidRDefault="00D61752" w:rsidP="0061102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sz w:val="28"/>
          <w:szCs w:val="28"/>
          <w:lang w:eastAsia="zh-CN"/>
        </w:rPr>
        <w:t>Х</w:t>
      </w:r>
      <w:r w:rsidR="0061102A" w:rsidRPr="00D61752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арактеристика основных мероприятий 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программы и </w:t>
      </w:r>
      <w:r w:rsidR="0061102A" w:rsidRPr="00D61752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подпрограмм </w:t>
      </w:r>
    </w:p>
    <w:p w:rsidR="0061102A" w:rsidRPr="00D61752" w:rsidRDefault="0061102A" w:rsidP="006110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Достижение целей и решение задач подпрограмм осуществляются путем реализации мероприятий по следующим направлениям:</w:t>
      </w:r>
    </w:p>
    <w:p w:rsidR="0061102A" w:rsidRPr="00D61752" w:rsidRDefault="0061102A" w:rsidP="0061102A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1. «Развитие системы дошкольного образования детей»: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-обеспечение дошкольникам оптимальных образовательных условий до поступления в школу;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-укрепление материально-технической базы всех дошкольных образовательных организаций;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-повышение привлекательности работы в детском саду, обеспечение достойной оплаты труда педагогов;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-формирование системы повышения квалификации и переподготовки педагогов;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-доведение среднего уровня заработной платы воспитателей дошкольных образовательных организаций до средней заработной платы в сфере общего образования в регионе;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-увеличение масштаба сектора услуг по сопровождению раннего развития детей в возрасте от 0 до 3-х лет;</w:t>
      </w:r>
    </w:p>
    <w:p w:rsidR="0061102A" w:rsidRPr="00D61752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-формирование новых моделей педагогической карьеры и сопровождения профессионального развития.</w:t>
      </w:r>
    </w:p>
    <w:p w:rsidR="0061102A" w:rsidRPr="00D61752" w:rsidRDefault="0061102A" w:rsidP="0061102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 xml:space="preserve">2. </w:t>
      </w:r>
      <w:r w:rsidRPr="00D61752">
        <w:rPr>
          <w:rFonts w:ascii="Times New Roman" w:hAnsi="Times New Roman"/>
          <w:sz w:val="28"/>
          <w:szCs w:val="28"/>
        </w:rPr>
        <w:t>«Организация питания дошкольников»:</w:t>
      </w:r>
    </w:p>
    <w:p w:rsidR="0061102A" w:rsidRPr="00D61752" w:rsidRDefault="0061102A" w:rsidP="0061102A">
      <w:pPr>
        <w:pStyle w:val="23"/>
        <w:spacing w:after="0" w:line="240" w:lineRule="auto"/>
        <w:ind w:firstLine="142"/>
        <w:rPr>
          <w:sz w:val="28"/>
          <w:szCs w:val="28"/>
        </w:rPr>
      </w:pPr>
      <w:r w:rsidRPr="00D61752">
        <w:rPr>
          <w:sz w:val="28"/>
          <w:szCs w:val="28"/>
        </w:rPr>
        <w:t xml:space="preserve">             - питание детей дошкольного возраста.   </w:t>
      </w:r>
    </w:p>
    <w:p w:rsidR="0061102A" w:rsidRPr="00D61752" w:rsidRDefault="0061102A" w:rsidP="0061102A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3. «Создание условий для сохранения и укрепления здоровья воспитанников»:</w:t>
      </w:r>
    </w:p>
    <w:p w:rsidR="0061102A" w:rsidRDefault="0061102A" w:rsidP="0061102A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-приобретение специального оборудования и его установка в учебных кабинетах для создания условий для детей, у которых по заключению медицинских учреждений выявлены недостатки в физическом и психическом развитии.</w:t>
      </w:r>
      <w:r w:rsidR="00A70C88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A70C88" w:rsidRDefault="00A70C88" w:rsidP="00A70C88">
      <w:pPr>
        <w:pStyle w:val="ConsPlusNormal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A70C88">
        <w:rPr>
          <w:rFonts w:ascii="Times New Roman" w:hAnsi="Times New Roman" w:cs="Times New Roman"/>
          <w:b/>
          <w:sz w:val="28"/>
          <w:szCs w:val="28"/>
          <w:lang w:eastAsia="zh-CN"/>
        </w:rPr>
        <w:t>Объем и источник финансирования подпрограммы</w:t>
      </w:r>
    </w:p>
    <w:p w:rsidR="00A70C88" w:rsidRPr="00A70C88" w:rsidRDefault="00A70C88" w:rsidP="00A70C88">
      <w:pPr>
        <w:pStyle w:val="ConsPlusNormal"/>
        <w:ind w:right="5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Финансирование подпрограммы осуществляется за счет средств областного и муниципального бюджета. </w:t>
      </w:r>
      <w:r w:rsidRPr="00A70C88">
        <w:rPr>
          <w:rFonts w:ascii="Times New Roman" w:eastAsiaTheme="minorHAnsi" w:hAnsi="Times New Roman"/>
          <w:sz w:val="28"/>
          <w:szCs w:val="28"/>
        </w:rPr>
        <w:t>Объем и структура расходов бюджета на реализацию подпрограммы 1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201</w:t>
      </w:r>
      <w:r>
        <w:rPr>
          <w:rFonts w:ascii="Times New Roman" w:eastAsiaTheme="minorHAnsi" w:hAnsi="Times New Roman"/>
          <w:sz w:val="28"/>
          <w:szCs w:val="28"/>
        </w:rPr>
        <w:t>9</w:t>
      </w:r>
      <w:r w:rsidRPr="00A70C88">
        <w:rPr>
          <w:rFonts w:ascii="Times New Roman" w:eastAsiaTheme="minorHAnsi" w:hAnsi="Times New Roman"/>
          <w:sz w:val="28"/>
          <w:szCs w:val="28"/>
        </w:rPr>
        <w:t>-202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годы приведены в приложении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70C88" w:rsidRPr="00A70C88" w:rsidRDefault="00A70C88" w:rsidP="00A70C8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>Корректировка объема и структуры расходов бюджета на реализацию</w:t>
      </w:r>
    </w:p>
    <w:p w:rsidR="00A70C88" w:rsidRPr="00A70C88" w:rsidRDefault="00A70C88" w:rsidP="00A70C8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>подпрограммы 1 будет осуществляться в соответствии с нормативными правовыми актами,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регулирующими порядок составления проекта бюджета и планирования бюджетных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ассигнований.</w:t>
      </w:r>
    </w:p>
    <w:p w:rsidR="00BC628B" w:rsidRPr="00A70C88" w:rsidRDefault="00A70C88" w:rsidP="00FD57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C88">
        <w:rPr>
          <w:rFonts w:ascii="Times New Roman" w:eastAsiaTheme="minorHAnsi" w:hAnsi="Times New Roman"/>
          <w:sz w:val="28"/>
          <w:szCs w:val="28"/>
        </w:rPr>
        <w:t>Информация по ресурсному обеспечению и прогнозной (справочной) оценке расходов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внебюджетных источников на</w:t>
      </w:r>
      <w:r w:rsidR="00FD57B1"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реализацию цели подпрограммы 1 приведены в приложении </w:t>
      </w:r>
      <w:r w:rsidR="00FD57B1">
        <w:rPr>
          <w:rFonts w:ascii="Times New Roman" w:eastAsiaTheme="minorHAnsi" w:hAnsi="Times New Roman"/>
          <w:sz w:val="28"/>
          <w:szCs w:val="28"/>
        </w:rPr>
        <w:t>5.</w:t>
      </w:r>
    </w:p>
    <w:p w:rsidR="00BC628B" w:rsidRPr="00D61752" w:rsidRDefault="00A70C88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конечных результатов реализации подпрограммы</w:t>
      </w:r>
    </w:p>
    <w:p w:rsidR="00BC628B" w:rsidRPr="00D61752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Реализация Подпрограммы позволит к 2024 году</w:t>
      </w:r>
      <w:r w:rsidRPr="00D6175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получить ощутимый социально-экономический эффект, выражаемый в</w:t>
      </w:r>
      <w:r w:rsidRPr="00D6175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улучшении качества и безопасности питания воспитанников, приведет к снижению роста у детей и заболеваний пищеварительной системы, пищевых отравлений и инфекционных заболеваний. Снижение показателя по заболеваниям в образовательных учреждениях приведет к экономии средств, затрачиваемых на лечение развивающихся заболеваний. Соблюдение механизма предупреждений заболеваний.  Здоровое поколение будет способствовать росту экономического развития страны.         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реализации Подпрограммы будет осуществляться путем сопоставления запланированных и фактически исполненных мероприятий.   Для оценки эффективности используются четыре целевых показателя: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D61752">
        <w:rPr>
          <w:rFonts w:ascii="Times New Roman" w:eastAsia="Times New Roman" w:hAnsi="Times New Roman"/>
          <w:bCs/>
          <w:sz w:val="28"/>
          <w:szCs w:val="28"/>
          <w:lang w:eastAsia="ru-RU"/>
        </w:rPr>
        <w:t>Охват воспитанников образовательных учреждений горячим питанием.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При расчете показателя   используются следующие данные: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общее количество воспитанников образовательных учреждений;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общее количество воспитанников образовательных учреждений, обеспеченных горячим питанием в отчетный период.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Источник данных: статистический отчет, оперативные данные.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2. Темп роста количества ОУ, оснащенных современным технологическим оборудованием, столовой мебелью по сравнению с предшествующим периодом.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При расчете показателя   применяются следующие данные: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общее количество образовательных учреждений;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количество образовательных учреждений, оснащенных современным технологическим оборудованием.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Источник данных: отчет по материальной базе, оперативные данные.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bCs/>
          <w:sz w:val="28"/>
          <w:szCs w:val="28"/>
          <w:lang w:eastAsia="ru-RU"/>
        </w:rPr>
        <w:t>3. Снижение уровня общей заболеваемости воспитанников ОУ.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При расчете показателя   применяются следующие данные: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уровень общей заболеваемости обучающихся и воспитанников за отчетный и предшествующий отчетному периоды;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динамика уровня хронических заболеваний за предшествующий и отчетный периоды.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Источник данных: БУЗ «</w:t>
      </w:r>
      <w:proofErr w:type="spellStart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Новодеревеньковская</w:t>
      </w:r>
      <w:proofErr w:type="spellEnd"/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 ЦРБ».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bCs/>
          <w:sz w:val="28"/>
          <w:szCs w:val="28"/>
          <w:lang w:eastAsia="ru-RU"/>
        </w:rPr>
        <w:t>4. Удельный вес специалистов столовых ОУ, прошедших повышение квалификации и переподготовку в текущем году от общей численности.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При расчете показателя применяются следующие данные: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общее количество работников столовых в образовательных учреждениях;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- количество работников столовых образовательных учреждениях, прошедших переподготовку и повышение квалификации.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Источник данных: отчеты образовательных учреждений и оперативные данные.</w:t>
      </w:r>
    </w:p>
    <w:p w:rsidR="00BC628B" w:rsidRPr="00D61752" w:rsidRDefault="00BC628B" w:rsidP="00BC628B">
      <w:pPr>
        <w:spacing w:after="0" w:line="240" w:lineRule="auto"/>
        <w:ind w:left="-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>Основной целью оценки эффективности реализации Подпрограммы является обеспечение экономного и эффективного расходования бюджетных средств. Полученные результаты оценки позволяют также осуществлять оценку эффективности произведенных затрат независимыми экспертами.</w:t>
      </w:r>
    </w:p>
    <w:p w:rsidR="00BC628B" w:rsidRPr="00D61752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5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>Анализ рисков реализации подпрограммы 1 и описание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>мер управления рисками реализации подпрограммы 1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К рискам реализации подпрограммы 1, которыми могут управлять ответственный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исполнитель, уменьшая вероятность их возникновения,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следует отнести следующие: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1. Организационные риски, связанные с ошибками управления реализацией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подпрограммы 1, в том числе отдельных ее исполнителей, неготовностью организационной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инфраструктуры к решению задач, поставленных подпрограммой 1,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нецелевому и (или) неэффективному использованию бюджетных средств, невыполнению ряда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мероприятий подпрограммы 1 или задержке в их выполнении.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2. Финансовые риски, которые связаны с финансированием подпрограммы 1 в неполном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объеме как за счет бюджетных, так и внебюджетных источников. Данный риск возникает по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причине значительной продолжительности подпрограммы 1.</w:t>
      </w:r>
    </w:p>
    <w:p w:rsidR="00FD57B1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3. Непредвиденные риски, связанные с кризисными явлениями в экономике страны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региона, с природными и техногенными катастрофами и катаклизмами,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снижению бюджетных доходов, ухудшению динамики основных макроэкономических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показателей, в том числе повышению инфляции, </w:t>
      </w:r>
      <w:r w:rsidRPr="00FD57B1">
        <w:rPr>
          <w:rFonts w:ascii="Times New Roman" w:eastAsiaTheme="minorHAnsi" w:hAnsi="Times New Roman"/>
          <w:sz w:val="28"/>
          <w:szCs w:val="28"/>
        </w:rPr>
        <w:lastRenderedPageBreak/>
        <w:t>снижению темпов экономического роста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доходов населения, а также потребовать концентрации бюджетных средств на преодоление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последствий таких катастроф.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Наибольшее отрицательное влияние на реализацию подпрограммы 1 могут оказать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финансовые и непредвиденные риски, которые содержат угрозу срыва ее реализации.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Поскольку в рамках реализации подпрограммы 1 практически отсутствуют рычаги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управления непредвиденными рисками, наибольшее внимание будет уделяться управлению</w:t>
      </w:r>
    </w:p>
    <w:p w:rsidR="00F62776" w:rsidRPr="00FD57B1" w:rsidRDefault="00FD57B1" w:rsidP="00FD5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D57B1">
        <w:rPr>
          <w:rFonts w:ascii="Times New Roman" w:eastAsiaTheme="minorHAnsi" w:hAnsi="Times New Roman"/>
          <w:sz w:val="28"/>
          <w:szCs w:val="28"/>
        </w:rPr>
        <w:t>финансовыми рисками за счет: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ежегодного уточнения финансовых средств, предусмотренных на реализацию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мероприятий подпрограммы 1, в зависимости от достигнутых результатов;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определения приоритетов для первоочередного финансирования;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привлечения внебюджетных источников финансирования.</w:t>
      </w:r>
    </w:p>
    <w:p w:rsidR="00F62776" w:rsidRDefault="00F62776" w:rsidP="00BC62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2776" w:rsidRDefault="00F62776" w:rsidP="00BC62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C628B" w:rsidRPr="00522B18" w:rsidRDefault="00BC628B" w:rsidP="00BC62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ПАСПОРТ ПОДПРОГРАММЫ 2. </w:t>
      </w:r>
    </w:p>
    <w:p w:rsidR="001127E2" w:rsidRPr="00522B18" w:rsidRDefault="001127E2" w:rsidP="00BC62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963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5"/>
        <w:gridCol w:w="6170"/>
      </w:tblGrid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подпрограммы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11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B18">
              <w:rPr>
                <w:rFonts w:ascii="Times New Roman" w:hAnsi="Times New Roman"/>
                <w:bCs/>
                <w:sz w:val="28"/>
                <w:szCs w:val="28"/>
              </w:rPr>
              <w:t>«Развитие общего образования»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Координатор подпрограммы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B18">
              <w:rPr>
                <w:rFonts w:ascii="Times New Roman" w:hAnsi="Times New Roman"/>
                <w:bCs/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 w:rsidRPr="00522B18">
              <w:rPr>
                <w:rFonts w:ascii="Times New Roman" w:hAnsi="Times New Roman"/>
                <w:bCs/>
                <w:sz w:val="28"/>
                <w:szCs w:val="28"/>
              </w:rPr>
              <w:t>Новодеревеньковского</w:t>
            </w:r>
            <w:proofErr w:type="spellEnd"/>
            <w:r w:rsidRPr="00522B18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Соисполнители подпрограммы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ind w:right="58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подпрограммы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совершенствование системы образования  </w:t>
            </w:r>
            <w:proofErr w:type="gramStart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(</w:t>
            </w:r>
            <w:proofErr w:type="gramEnd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дошкольного образования, начального, основного, среднего общего образования, дополнительного образования) в интересах формирования разносторонне развитой личности, владеющей опытом творческой деятельности, новыми технологиями труда</w:t>
            </w: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Задачи </w:t>
            </w:r>
            <w:r w:rsidR="00F62776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Повышение экономической эффективности образования;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2. Приведение материально-технической базы образовательных организаций в соответствие с современными требованиями;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Приведение технического состояния зданий образовательных организаций в соответствие с требованиями безопасности;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4.Обеспечение условий для профессионального и творческого роста педагогов;                                   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5. Создание нормативно-правовых, организационных и содержательных условий осуществления государственной политики в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сфере образования;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6. Обеспечение условий для полноценного питания школьников и воспитанников;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 Создание условий для занятий физической культурой и спортом;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8. Сохранение и укрепление психического и физического здоровья обучающихся и воспитанников, включая организацию горячего питания;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9.Оказание психологической помощи участникам образовательного процесса;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10. Совершенствование системы финансирования муниципальных организаций, подведомственных отделу образования администрации </w:t>
            </w:r>
            <w:proofErr w:type="spellStart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Новодеревеньковского</w:t>
            </w:r>
            <w:proofErr w:type="spellEnd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района, на основе муниципальных заданий на оказание муниципальных услуг;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 Удовлетворение потребности населения в       получении доступного и качественного дошкольного, начального общего, основного общего, среднего общего, дополнительного образования;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 Внедрение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13.Обеспечение социально-правовой защиты обучающихся и воспитанников, профилактика безнадзорности и правонарушений среди несовершеннолетних;                          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 Развитие системы выявления, поддержки и сопровождения одаренных детей;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 Внедрение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 Обеспечение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17.Создание условий для формирования кадровой  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инфраструктуры, готовой к активному освоению современных образовательных технологий;   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18.Обеспечение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19. Организация отдыха детей в каникулярное время;                                       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20. Обеспечение образовательных организаций   услугами по ведению бухгалтерского учета;              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 Обеспечение подвоза школьников.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 Создание условий для инклюзивного образования детей инвалидов.</w:t>
            </w:r>
          </w:p>
        </w:tc>
      </w:tr>
      <w:tr w:rsidR="001127E2" w:rsidRPr="00522B18" w:rsidTr="00F627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Целевые индикаторы и показатели </w:t>
            </w:r>
            <w:r w:rsidR="00F62776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детей дошкольного возраста различными формами дошкольного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получателей компенсации части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родительской платы за присмотр и уход за детьми, посещающими образовательные организации, реализующие образовательную программу дошкольного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дошкольных образовательных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учреждений, реализующих современные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образовательные программы и технологии дошкольного образования, обеспечивающие раннее развитие детей, образование детей от 5 до 7 лет, и инклюзивное образование дошкольников с ограниченными возможностями;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дошкольных учреждений, прошедших повышение квалификации от общей численности педагогов, нуждающихся в повышении квалификации;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среднемесячной заработной платы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педагогических работников ДОУ к среднемесячной заработной плате педагогов учреждений общего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детей в возрасте от 6,6 до 18 лет общим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образованием;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образовательных учреждений, в которых проведен капитальный и текущий ремонт;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создание и содержание сайта общеобразовательных учреждений;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педагогических кадров, прошедших обучение программам переподготовки и повышения квалификации педагогических работников,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средней заработной платы педагогических работников учреждений общего образования к средней</w:t>
            </w:r>
            <w:r w:rsidRPr="00522B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заработной плате в экономике Орловской области;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учащихся, принимавших участие во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Всероссийских олимпиадах и иных интеллектуальных и творческих конкурсах от общей численности обучающихся;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учащихся, обучающихся по новым федеральным государственным образовательным стандартам;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выпускников общеобразовательных организаций, не сдавших единый государственный экзамен, в общей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численности выпускников общеобразовательных организаций;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открытие спортивных кружков и секций для работы с детьми в спортивных клубах общеобразовательных учреждений;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спортивных залов, в которых проведен капитальный ремонт;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учащихся и воспитанников, охваченных горячим питанием;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охват горячим питанием школьников и воспитанников;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детей в возрасте от 5 до 18 лет,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занимающихся в организациях дополнительного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доля оснащенных организаций, в соответствии с требованиями </w:t>
            </w:r>
            <w:proofErr w:type="spellStart"/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СанПин</w:t>
            </w:r>
            <w:proofErr w:type="spellEnd"/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в планах прохождения курсовой подготовки, от численности нуждающихся в повышении квалификации;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средней заработной платы педагогических работников учреждений дополнительного образования детей к средней заработной плате в экономике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Орловской области;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количество учреждений, подведомственных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отделу образования;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отдохнувших детей;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привлечение учащихся к регулярному занятию в секциях спортивных клубов учреждений</w:t>
            </w:r>
          </w:p>
          <w:p w:rsidR="001127E2" w:rsidRPr="00522B18" w:rsidRDefault="001127E2" w:rsidP="00F6277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22B1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дополнительного образования</w:t>
            </w:r>
            <w:r w:rsidRPr="00522B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1127E2" w:rsidRPr="00522B18" w:rsidTr="00F627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Этапы и сроки реализации </w:t>
            </w:r>
            <w:r w:rsidR="00F62776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4B7C65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реализуется в один этап с 2019 по 2024 годы</w:t>
            </w: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и источники финансирования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Финансирование программы осуществляется за счет средств областного и муниципального бюджета. Общий объем финансирования программы составляет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502487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бюджет - 3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32728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Муниципальный бюджет -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169759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2019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98509,1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в т. ч. 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71443,1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27066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2020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54628,4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в т. ч.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27335,4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27293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</w:rPr>
              <w:t>50223,8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21923,8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28300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2022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</w:rPr>
              <w:t>98541,9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70241,9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28300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2023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</w:rPr>
              <w:t>100041,9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70641,9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29400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2024 год – </w:t>
            </w:r>
            <w:r w:rsidR="008715D1" w:rsidRPr="00522B18">
              <w:rPr>
                <w:rFonts w:ascii="Times New Roman" w:hAnsi="Times New Roman" w:cs="Times New Roman"/>
                <w:sz w:val="28"/>
                <w:szCs w:val="28"/>
              </w:rPr>
              <w:t>100541,9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областного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71141,9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средства муниципального бюджета </w:t>
            </w:r>
            <w:r w:rsidR="008715D1"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29400</w:t>
            </w:r>
            <w:r w:rsidRPr="00522B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127E2" w:rsidRPr="00522B18" w:rsidTr="00F62776">
        <w:trPr>
          <w:trHeight w:val="1609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B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Ежегодный объём ассигнований из местного бюджета на реализацию </w:t>
            </w:r>
            <w:r w:rsidR="008715D1" w:rsidRPr="00522B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</w:t>
            </w:r>
            <w:r w:rsidRPr="00522B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  <w:p w:rsidR="001127E2" w:rsidRPr="00522B18" w:rsidRDefault="001127E2" w:rsidP="00F627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127E2" w:rsidRPr="00522B18" w:rsidTr="00F627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7E2" w:rsidRPr="00522B18" w:rsidRDefault="001127E2" w:rsidP="00F627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Ожидаемые результаты </w:t>
            </w:r>
            <w:r w:rsidR="00F62776"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Увеличить качество образования в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общеобразовательных организациях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90%)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 Увеличить долю выпускников общеобразовательных организаций, получивших аттестат о среднем общем образовании. (до 100%)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Увеличить отношение количества учащихся общеобразовательных организаций, перешедших на федеральные государственные       образовательные стандарты к общему количеству обучающихся. (до 100%)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 Увеличить долю общеобразовательных организаций, в которых созданы условия для инклюзивного образования детей - инвалидов. (до 50%)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 Увеличить долю общеобразовательных организаций, в которых созданы условия для занятий физической культурой и спортом. (до 100%)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Уменьшить д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олю общеобразовательных образовательных организаций, здания которых требуют капитального или текущего ремонта. (до 20%)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 Увеличить долю общеобразовательных организаций, материально–техническая база которых соответствует современным требованиям. (до 100%)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 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и численности детей в возрасте от 3 до 7 лет, находящихся в очереди на получение в текущем году дошкольного образования).</w:t>
            </w: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100%) 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 Увеличить долю</w:t>
            </w:r>
            <w:r w:rsidRPr="00522B18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охваченных дополнительным образованием от общего количества обучающихся. (до 95%)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 Доля дошкольных образовательных организаций и структурных подразделений дошкольного образования, здания которых требуют капитального или текущего ремонта в общем количестве образовательных организаций сохраниться на уровне 0.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 Увеличить долю дошкольных образовательных организаций и структурных подразделений дошкольного образования, в которых созданы условия, соответствующие современным требованиям. (до 100%)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 Увеличить долю выпускников общеобразовательных организаций, сдавших единый государственный экзамен по русскому языку и математике, в общей численности выпускников образовательных организаций, сдавших единый государственный экзамен по данным предметам составит 100 %.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13. Уменьшить долю </w:t>
            </w:r>
            <w:proofErr w:type="gramStart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выпускников</w:t>
            </w:r>
            <w:proofErr w:type="gramEnd"/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не получивших аттестат о среднем образовании, из общей численности выпускников общеобразовательных организаций до 0.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 Выполнение плана посещаемости составит 95%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2B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 Увеличить долю детей в возрасте от 6 до 18 лет, охваченных организованными формами отдыха оздоровления и занятости до 100%.</w:t>
            </w:r>
          </w:p>
          <w:p w:rsidR="001127E2" w:rsidRPr="00522B18" w:rsidRDefault="001127E2" w:rsidP="00F627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C628B" w:rsidRPr="00522B18" w:rsidRDefault="00BC628B" w:rsidP="00BC628B">
      <w:pPr>
        <w:spacing w:after="0" w:line="240" w:lineRule="auto"/>
        <w:ind w:left="1080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FD57B1" w:rsidRPr="00F93767" w:rsidRDefault="00FD57B1" w:rsidP="00FD57B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 w:rsidRPr="00F93767">
        <w:rPr>
          <w:rFonts w:ascii="Times New Roman" w:hAnsi="Times New Roman"/>
          <w:b/>
          <w:sz w:val="28"/>
          <w:szCs w:val="28"/>
          <w:lang w:eastAsia="zh-CN"/>
        </w:rPr>
        <w:t>Характеристика сферы реализации подпрограммы, включая описание текущего состояния, основных проблем в указанной сфере и прогноз ее развития.</w:t>
      </w:r>
    </w:p>
    <w:p w:rsidR="00BC628B" w:rsidRPr="00F93767" w:rsidRDefault="00BC628B" w:rsidP="00BC628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C628B" w:rsidRPr="00F93767" w:rsidRDefault="00BC628B" w:rsidP="00BC628B">
      <w:pPr>
        <w:widowControl w:val="0"/>
        <w:tabs>
          <w:tab w:val="left" w:pos="867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ный проект «Образование» положен в основу разработки Программы и 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деляет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направ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раз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тия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Новодеревеньковском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оне. В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слови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 не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имо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ся 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фекти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ое 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ван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– 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вечес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их,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форм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мат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ых.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итетн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раз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сис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мы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я: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-по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кач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сти вс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м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ип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ной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ист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э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фек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качества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ия;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я, 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чевой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ры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еализа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вен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асти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я, рост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ровня 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бот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пла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ы;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ипал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сис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емы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ани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ие 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ср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 для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ыяв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сист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мы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жде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 та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Важ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еализа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ф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яются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организаций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ем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ном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1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-4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реализ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щих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 НОО,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ота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ов.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Вне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чная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деятел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слови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proofErr w:type="gramStart"/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етает</w:t>
      </w:r>
      <w:proofErr w:type="gramEnd"/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акт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ност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 ведь им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рты 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ность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иза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ии.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оиз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ся 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ка и 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мат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 д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сти 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тается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щ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недос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не везде </w:t>
      </w:r>
      <w:proofErr w:type="gramStart"/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оборудованы 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иг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proofErr w:type="gramEnd"/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имеются в нужном количестве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игры,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иче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 ма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 мяг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ий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оздают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словия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дов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ават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ных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еп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яется ма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ская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база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О,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все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 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ы, есть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дос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нет,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тиме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дме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ам,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офон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нагл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ма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риал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эл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ется про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зован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ем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омпь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тер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ий.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йств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зл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фак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тативы, э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екти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ные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рсы,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име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воз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ость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решать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ми 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1" w:firstLine="567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м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ниц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паль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э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тапе Вс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оли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 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няло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ие 163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обучающихся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дите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ями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ми 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 ста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45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ащихся.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Честь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тапе Вс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оли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 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щ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ища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в.</w:t>
      </w:r>
      <w:r w:rsidRPr="00F93767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ед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 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вен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ом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кза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ене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иня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47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ый г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замен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ся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ным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дме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ам. 1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0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нет.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ий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алл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наше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райо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ке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– 36.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ып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кни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ов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ат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статы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ем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ии,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2 выпускника получили медали «За особые успехи в учении». Трое выпускников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Хомутовской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средней школы получили </w:t>
      </w:r>
      <w:proofErr w:type="gram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аттестаты  о</w:t>
      </w:r>
      <w:proofErr w:type="gram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среднем общем образовании «С отличием».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1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Основной государственный экзамен сдавали   94 выпускника 9 классов из 6 школ района.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Ср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 ба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сск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языку и математике составил 3,1, что составляет 47 % от количества сдававших ОГЭ.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Все учащиеся успешно сдали основной государственный экзамен по обязательным предметам и получили аттестат за курс основного общего образования. Из них 4 -  аттестаты «С отличием».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20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="00FD57B1"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7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/2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="00FD57B1"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8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 го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ено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29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нк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ровня,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няли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тие все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вате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ные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организации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на.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айона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ится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шая 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еп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F93767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ию б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зовател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ды,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форм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аза ж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оф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экс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изма,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ривычек. Со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словия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я, а так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ятел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рти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Это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6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8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сп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ок,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3 хоккейных корта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ном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оду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шко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 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ван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250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чащ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хся з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има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тся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ста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нтс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 игры 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тские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яза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ия,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сп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а.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ятся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оре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еди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тб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егкой ат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ке,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шашки-шахматы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 Учащиеся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1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-11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классов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ны бесплатными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2017-2018 уч. году по областным программам ремонта (текущего, капитального) в районе проводится ремонт следующих объектов образования: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1. «Текущий ремонт спортивного зала МБОУ «</w:t>
      </w:r>
      <w:proofErr w:type="spellStart"/>
      <w:proofErr w:type="gram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Хомутовская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 средняя</w:t>
      </w:r>
      <w:proofErr w:type="gram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общеобразовательная школа».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2. Капитальный и текущий ремонт МБОУ «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Судбищенская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средняя школа».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рай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не 12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са п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ят к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есту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заня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280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ков.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овка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зак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чается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оев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зак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 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 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сле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 стр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ие,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ми ма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иала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среднем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сяч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дел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ется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ета 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ай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1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ыс.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ав</w:t>
      </w:r>
      <w:r w:rsidRPr="00F93767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pacing w:val="-1"/>
          <w:sz w:val="28"/>
          <w:szCs w:val="28"/>
          <w:highlight w:val="yellow"/>
          <w:lang w:eastAsia="ru-RU"/>
        </w:rPr>
      </w:pPr>
      <w:r w:rsidRPr="00F93767">
        <w:rPr>
          <w:rFonts w:ascii="Times New Roman" w:eastAsia="Times New Roman" w:hAnsi="Times New Roman"/>
          <w:spacing w:val="-1"/>
          <w:sz w:val="28"/>
          <w:szCs w:val="28"/>
          <w:highlight w:val="yellow"/>
          <w:lang w:eastAsia="ru-RU"/>
        </w:rPr>
        <w:t xml:space="preserve">Стоимость питания школьников -  40 руб. в день на ребенка. 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 ка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вен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ывед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атиз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и.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дётся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спо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дне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ств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ется ав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ная систе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прав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(ви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ная ш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а),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введен э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мент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рот. Систе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азов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ивае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 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пате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оста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тся много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ешё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ем: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чест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чащи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ся 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инст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 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жает 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ся, ч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 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 ма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мен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асс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 и неэ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фек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зов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нию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жет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дств;</w:t>
      </w:r>
    </w:p>
    <w:p w:rsidR="00BC628B" w:rsidRPr="00F93767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-воз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аста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ния,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ед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ъ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яв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мые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тех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санит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-гиг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иче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проти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антитер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азовател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ечёт за</w:t>
      </w:r>
      <w:r w:rsidRPr="00F9376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ас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х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ды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F937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F93767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ю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дже</w:t>
      </w:r>
      <w:r w:rsidRPr="00F93767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а.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кадрового потенциала определяется переходом регионального, муниципального   образования на путь инновационного развития, внедрением новых педагогических технологий, новых форм организации образовательного процесса. Модернизация образования, реализация федеральных и областных целевых программ, приоритетного национального проекта «Образование», привели к увеличению спроса на высококвалифицированных, профессионально подготовленных специалистов.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Кадровый потенциал, уровень профессиональной подготовки педагогических и руководящих работников определяет эффективность муниципальной системы образования, ее конкурентоспособность и стабильность.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Основной стратегической целью развития образования является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гражданина.</w:t>
      </w:r>
      <w:r w:rsidRPr="00F9376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достижения этой цели необходимо решить ряд задач, первоочередной из которых является развитие кадров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что будет способствовать закреплению молодежи и специалистов на селе.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Новодеревеньковском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активно формируются современный корпус педагогов и управленцев системы образования, новая профессиональная культура. Опыт лидеров все шире используется в массовой практике.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 системе образования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трудятся 233 педагогических работников.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 В образовательных учреждениях наиболее востребованы учителя начальных классов, физики, английского языка, русского языка. 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Важным фактором, определяющим динамику обновления кадрового корпуса,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является уровень заработной платы педагогов.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результате реализации проекта модернизации региональной системы общего образования уровень средней заработной платы педагогических работников существенно повысился. </w:t>
      </w:r>
    </w:p>
    <w:p w:rsidR="00BC628B" w:rsidRPr="00F93767" w:rsidRDefault="00BC628B" w:rsidP="00BC628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целях сохранения кадрового потенциала, повышения пре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стижа и привлекательности работы в образовательных учреждениях района необходимо продолжить совершенствование системы оплаты труда, обусловив повышение оплаты труда достижением конкретных </w:t>
      </w:r>
      <w:r w:rsidRPr="00F9376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показателей качества и количества оказываемых образовательных услуг.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Выражен возрастной и гендерный дисбаланс в учреждениях образования: доля учителей пенсионного возраста составляет 63 % (российский показатель – 28%), доля педагогов-мужчин – 8%. Медленно происходит обновление педагогического корпуса. Доля молодых педагогов </w:t>
      </w:r>
      <w:proofErr w:type="spellStart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Новодеревеньковских</w:t>
      </w:r>
      <w:proofErr w:type="spellEnd"/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образовательных организаций в возрасте до 35 лет составляет 5,8% (российский показатель – 13%).   Увеличение доли работников пожилого возраста происходит в результате недостаточного притока в отрасль молодых специалистов, т.е. нежелания выпускников профессиональных образовательных учреждений работать в учреждениях образования, особенно в отдаленных районах и сельской местности.</w:t>
      </w:r>
    </w:p>
    <w:p w:rsidR="00BC628B" w:rsidRPr="00F93767" w:rsidRDefault="00BC628B" w:rsidP="00BC628B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В целях привлечения и закрепления молодых учителей в образовательные учреждения области молодым специалистам, прибывшим на работу в муниципальные учреждения образования, выплачивается денежное пособие и устанавливается надбавка к должностному окладу с учетом объема фактической нагрузки в размере 20 %    работающим на селе, оклады устанавливаются с учетом коэффициента в размере 1,25. Сельские учителя получают меры социальной поддержки по оплате жилого помещения с отоплением и освещением.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Неуклонно увеличивается удельный вес работников образования, имеющих высшее образование. В настоящее время высшее образование имеют 70%   процента педагогов от их общего количества.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Приоритетом модернизации общего образования в последние годы стало обновление профессиональных компетенций и повышение уровня подготовки управленческого и педагогического корпуса. Руководители муниципальных бюджетных образовательных учреждений района регулярно повышают квалификацию в Орловском областном институте развития образования.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Качественным показателем профессионального уровня работников является аттестация кадров.  Доля педагогических работников, имеющих квалификационные категории, составляет 90 %.</w:t>
      </w:r>
    </w:p>
    <w:p w:rsidR="00BC628B" w:rsidRPr="00F93767" w:rsidRDefault="00BC628B" w:rsidP="00BC62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Но несмотря на положительные направления в данном вопросе, качество кадрового потенциала отрасли образования остается невысоким: сохраняется тенденция старения педагогических работников (увеличение числа работающих пенсионеров, недостаточный приток молодых специалистов); </w:t>
      </w:r>
    </w:p>
    <w:p w:rsidR="00BC628B" w:rsidRPr="00F93767" w:rsidRDefault="00BC628B" w:rsidP="00BC62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повышение квалификации порой осуществляется формально и не рассматривается как ресурс профессионального роста и повышения конкурентоспособности педагога и образовательного учреждения в целом; лучшие образцы опыта педагогов-лидеров и передовые практики не становятся новой профессиональной нормой в массовой практике; неэффективность управленческих решений и программ развития образовательных учреждений обусловлена недостаточным уровнем подготовки управленческих кадров.</w:t>
      </w:r>
    </w:p>
    <w:p w:rsidR="00BC628B" w:rsidRPr="00F93767" w:rsidRDefault="00BC628B" w:rsidP="00BC628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Требует улучшения социально-экономическое положение учителей, жилищные условия педагогов. Сегодня их социальный пакет не в полной мере соответствует социальной значимости профессии, уровню квалификации, ответственности и сложности их труда, что недостаточно стимулирует приток молодых специалистов в сферу образования. </w:t>
      </w:r>
    </w:p>
    <w:p w:rsidR="00BC628B" w:rsidRPr="00F93767" w:rsidRDefault="00BC628B" w:rsidP="00BC628B">
      <w:pPr>
        <w:spacing w:after="0" w:line="240" w:lineRule="auto"/>
        <w:ind w:firstLine="40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ситуации показывает, что в сфере развития кадрового потенциала муниципальной системы образования </w:t>
      </w:r>
      <w:r w:rsidRPr="00F93767">
        <w:rPr>
          <w:rFonts w:ascii="Times New Roman" w:eastAsia="Times New Roman" w:hAnsi="Times New Roman"/>
          <w:i/>
          <w:sz w:val="28"/>
          <w:szCs w:val="28"/>
          <w:lang w:eastAsia="ru-RU"/>
        </w:rPr>
        <w:t>существуют следующее проблемы:</w:t>
      </w:r>
    </w:p>
    <w:p w:rsidR="00BC628B" w:rsidRPr="00F93767" w:rsidRDefault="00BC628B" w:rsidP="00BC628B">
      <w:pPr>
        <w:spacing w:after="0" w:line="240" w:lineRule="auto"/>
        <w:ind w:firstLine="4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 низкий статус профессии педагога;</w:t>
      </w:r>
    </w:p>
    <w:p w:rsidR="00BC628B" w:rsidRPr="00F93767" w:rsidRDefault="00BC628B" w:rsidP="00BC628B">
      <w:pPr>
        <w:spacing w:after="0" w:line="240" w:lineRule="auto"/>
        <w:ind w:firstLine="4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 снижение профессионального уровня педагогических работников;</w:t>
      </w:r>
    </w:p>
    <w:p w:rsidR="00BC628B" w:rsidRPr="00F93767" w:rsidRDefault="00BC628B" w:rsidP="00BC628B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 н</w:t>
      </w:r>
      <w:r w:rsidRPr="00F9376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едостаточная социальная защищенность педагогических 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работников, в том числе молодых специалистов (недостаточный уровень оплаты труда, </w:t>
      </w:r>
      <w:r w:rsidRPr="00F93767">
        <w:rPr>
          <w:rFonts w:ascii="Times New Roman" w:eastAsia="Times New Roman" w:hAnsi="Times New Roman"/>
          <w:iCs/>
          <w:sz w:val="28"/>
          <w:szCs w:val="28"/>
          <w:lang w:eastAsia="ru-RU"/>
        </w:rPr>
        <w:t>отсутствие жилья);</w:t>
      </w: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628B" w:rsidRPr="00F93767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767">
        <w:rPr>
          <w:rFonts w:ascii="Times New Roman" w:eastAsia="Times New Roman" w:hAnsi="Times New Roman"/>
          <w:sz w:val="28"/>
          <w:szCs w:val="28"/>
          <w:lang w:eastAsia="ru-RU"/>
        </w:rPr>
        <w:t>- «старение» кадров, низкая доля «молодых специалистов» в структуре учреждений образования;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Обеспечение питанием   обучающихся   муниципальных общеобразовательных организаций», разработана в соответствии с Конституцией Российской Федерации, федеральным и областным законодательством, муниципальными нормативно-правовыми актами. Здоровье детей – это важнейший вопрос обеспечения будущего нации. Здоровое питание в детском и подростковом возрасте способствует профилактике заболеваний, повышению работоспособности и успеваемости, физическому и умственному развитию, увеличивает адаптационные возможности организма, оказывает существенное влияние на формирование и состояние здоровья человека на протяжении всей последующей жизни. Особое значение тем, что в последнее время дети проводят больше времени в школе при весьма интенсивном характере процесса обучения. Однако в этой сфере имеется ряд отрицательно </w:t>
      </w: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воздействующих факторов, негативных тенденций. Существующая система организации питания является хотя и экономически невыгодной, трудно управляемой, но крайне важной для здоровья детей и подростков. Горячим питанием в районе охвачено 100 процента школьников. Неуклонно возрастает общая тенденция к замене горячего питания буфетной продукцией. Рацион питания школьников иногда оставляет желать лучшего. Не всегда уделяется должное внимание научным рекомендациям, выдерживаются принципы сбалансированности, обеспечиваются потребности школьников в пищевых веществах. 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7C0C" w:rsidRPr="00522B18" w:rsidRDefault="008E7C0C" w:rsidP="008E7C0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22B18">
        <w:rPr>
          <w:rFonts w:ascii="Times New Roman" w:hAnsi="Times New Roman" w:cs="Times New Roman"/>
          <w:b/>
          <w:sz w:val="28"/>
          <w:szCs w:val="28"/>
          <w:lang w:eastAsia="en-US"/>
        </w:rPr>
        <w:t>Цели, задачи и показатели (индикаторы) достижения целей и решения задач, описание основных ожидаемых конечных результатов подпрограммы, сроков и этапов ее реализации.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Реализация подпрограммы позволит предоставить большему количеству граждан улучшение качества и условий получения образовательных услуг, повысить доступность качественного образования, в соответствии с современными стандартами и требованиями инновационного социально-ориентированного развития для всех категорий граждан независимо от места жительства, социального и имущественного статуса, состояния здоровья. При этом будет обеспечено: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-разнообразие образовательных и дополнительных программ на всех уровнях образования и для различных категорий граждан;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-внедрение и эффективное использование в системе образования новых информационных сервисов, систем и технологий обучения, электронных образовательных ресурсов нового поколения для различных категорий граждан;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-предоставление части муниципальных услуг в области образования в электронном виде;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-внедрение процедур независимой оценки учреждений и процессов системы образования;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-создание ресурсов и программ для талантливой молодежи и одаренных детей;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-развитие в структуре системы образования сектора непрерывного педагогического профессионального образования.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-использование в учебном процессе современных технологий обучения (тренажеров, компьютерных симуляторов, игровых методов, проектных форматов обучения);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-внедрение и поддержка механизмов и моделей хозяйственной самостоятельности организации;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-повышение качества возрастной и квалификационной структуры кадрового потенциала в сфере образования, преодоление негативной тенденции повышения среднего возраста;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-увеличение числа образовательных организаций, использующих передовой инновационный опыт;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-необходимое воспроизводство педагогических кадров при относительной стабилизации их численности, привлечение и закрепление молодежи.</w:t>
      </w:r>
    </w:p>
    <w:p w:rsidR="00BC628B" w:rsidRPr="00522B18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- снижение количества школьников, имеющих заболевания системы </w:t>
      </w:r>
      <w:proofErr w:type="gramStart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пище-варения</w:t>
      </w:r>
      <w:proofErr w:type="gramEnd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BC628B" w:rsidRPr="00522B18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технологическое оборудование, мебель;</w:t>
      </w:r>
    </w:p>
    <w:p w:rsidR="00BC628B" w:rsidRPr="00522B18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доля обучающихся обеспеченных горячим питанием; </w:t>
      </w:r>
    </w:p>
    <w:p w:rsidR="00BC628B" w:rsidRPr="00522B18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доля обучающихся обеспеченных чистой питьевой водой;</w:t>
      </w:r>
    </w:p>
    <w:p w:rsidR="00BC628B" w:rsidRPr="00522B18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количество участников районных тематических мероприятий. </w:t>
      </w:r>
    </w:p>
    <w:p w:rsidR="008E7C0C" w:rsidRPr="00522B18" w:rsidRDefault="008E7C0C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7C0C" w:rsidRPr="00522B18" w:rsidRDefault="008E7C0C" w:rsidP="008E7C0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522B18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Характеристика основных мероприятий программы и подпрограмм </w:t>
      </w:r>
    </w:p>
    <w:p w:rsidR="00BC628B" w:rsidRPr="00522B18" w:rsidRDefault="008E7C0C" w:rsidP="008E7C0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522B18">
        <w:rPr>
          <w:rFonts w:ascii="Times New Roman" w:hAnsi="Times New Roman" w:cs="Times New Roman"/>
          <w:sz w:val="28"/>
          <w:szCs w:val="28"/>
          <w:lang w:eastAsia="zh-CN"/>
        </w:rPr>
        <w:t>Достижение целей и решение задач подпрограмм осуществляются путем реализации мероприятий по следующим направлениям: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Развитие системы общего образования детей и подростков»: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механизмов муниципальной системы оценки качества образования;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-обеспечение всеобщего доступа к современным информационным образовательным ресурсам, широкое внедрение программ дистанционного обучения;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-совершенствование учительского корпуса района;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-усиление социальной поддержки и стимулирование труда педагогических работников.   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- 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- развитие системы профессиональной ориентации и предпрофессиональной подготовки выпускников учреждений общего образования. 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повышение социального престижа и привлекательности педагогической профессии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-совершенствование системы поддержки талантливых детей;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-приведение учебно-материальной базы общеобразовательных организаций в соответствие с современными требованиями;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-обеспечение безопасности учащихся, образовательных организаций и образовательного процесса в современных условиях.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-модернизация образования как института социального развития;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-совершенствование системы финансирования образовательных организаций, подведомственных отделу образования администрации </w:t>
      </w:r>
      <w:proofErr w:type="spellStart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на основе муниципальных заданий на оказание муниципальных услуг;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-формирование активной жизненной и профессиональной позиции обучающихся, навыков построения профессиональной карьеры;  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- мониторинг состояния столовых и пищеблоков школ.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- повышение эффективности потребления энергоресурсов столовых и пищеблоков школ.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-модернизация материально-технической базы столовых и пищеблоков общеобразовательных учреждений;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-обновление содержания образования на муниципальном уровне;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-поддержка и развитие профессионализма педагогов;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-создание условий для перехода образовательных организаций к финансово-экономической самостоятельности;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-обеспечение безопасности обучающихся, воспитанников и работников образовательных организаций во время их трудовой и учебной деятельности;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-развитие и совершенствование материально-технической базы образовательных организаций средствами программно-целевого финансирования;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-оснащение оборудованием, разделочным инвентарем, посудой пищеблоков общеобразовательных организаций;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-приобретение материалов и выполнение ремонтных работ системы отопления, электроснабжения, водоснабжения и канализации в образовательных организациях;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-приведение в соответствие с санитарно-гигиеническими нормативами уровня искусственной освещенности рабочих мест детей;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-приобретение материалов и выполнение работ по антитеррористической защищенности образовательных учреждений;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-приобретение мебели, спортоборудования; 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-проведение текущего ремонта.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«Организация питания»: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-организация и обеспечение совершенствования питания обучающихся в общеобразовательных учреждениях.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«Развитие кадрового потенциала системы образования»: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-усиление социальной поддержки и стимулирование труда педагогических работников;    </w:t>
      </w:r>
    </w:p>
    <w:p w:rsidR="008E7C0C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«Созданий условий для сохранения и укрепления здоровья обучающихся»:</w:t>
      </w:r>
    </w:p>
    <w:p w:rsidR="00BC628B" w:rsidRPr="00522B18" w:rsidRDefault="008E7C0C" w:rsidP="008E7C0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-приобретение специального оборудования и его установка в учебных кабинетах для создания условий для детей, у которых по заключению медицинских учреждений выявлены недостатки в физическом и психическом развитии.</w:t>
      </w:r>
    </w:p>
    <w:p w:rsidR="008E7C0C" w:rsidRPr="00522B18" w:rsidRDefault="008E7C0C" w:rsidP="008E7C0C">
      <w:pPr>
        <w:pStyle w:val="ConsPlusNormal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522B18">
        <w:rPr>
          <w:rFonts w:ascii="Times New Roman" w:hAnsi="Times New Roman" w:cs="Times New Roman"/>
          <w:b/>
          <w:sz w:val="28"/>
          <w:szCs w:val="28"/>
          <w:lang w:eastAsia="zh-CN"/>
        </w:rPr>
        <w:t>Объем и источник финансирования подпрограммы</w:t>
      </w:r>
    </w:p>
    <w:p w:rsidR="008E7C0C" w:rsidRPr="00522B18" w:rsidRDefault="008E7C0C" w:rsidP="008E7C0C">
      <w:pPr>
        <w:pStyle w:val="ConsPlusNormal"/>
        <w:ind w:right="58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hAnsi="Times New Roman" w:cs="Times New Roman"/>
          <w:sz w:val="28"/>
          <w:szCs w:val="28"/>
          <w:lang w:eastAsia="en-US"/>
        </w:rPr>
        <w:t xml:space="preserve">Финансирование подпрограммы осуществляется за счет средств областного и муниципального бюджета. </w:t>
      </w:r>
      <w:r w:rsidRPr="00522B18">
        <w:rPr>
          <w:rFonts w:ascii="Times New Roman" w:eastAsiaTheme="minorHAnsi" w:hAnsi="Times New Roman"/>
          <w:sz w:val="28"/>
          <w:szCs w:val="28"/>
        </w:rPr>
        <w:t xml:space="preserve">Объем и структура расходов бюджета на реализацию подпрограммы 2 на 2019-2024 годы приведены в приложении 4 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Корректировка объема и структуры расходов бюджета на реализацию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подпрограммы 2 будет осуществляться в соответствии с нормативными правовыми актами, регулирующими порядок составления проекта бюджета и планирования бюджетных ассигнований.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Информация по ресурсному обеспечению и прогнозной (справочной) оценке расходов внебюджетных источников на реализацию цели подпрограммы 2 приведены в приложении 5.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522B18" w:rsidRDefault="008E7C0C" w:rsidP="008E7C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конечных результатов реализации подпрограммы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По прогнозным оценкам к 2024 году реализация предусмотренных мероприятий обеспечит достижение ряда положительных эффектов. Эффективность реализации подпрограммы будет обеспечена за счет эффекта от внедрения новых подходов, методик и технологий в системе общего образования, а также за счет использования принципов программно-целевого подхода и «управления, направленного на результат». Реализация подпрограммы позволит обеспечить улучшение качества и условий получения образовательных услуг, тем самым повысить доступность качественного образования в соответствии с современными стандартами и требованиями инновационного социально-ориентированного развития для всех категорий граждан независимо от места жительства, социального и имущественного статуса, состояния здоровья.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Будет обеспечено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создание и внедрение новых образовательных программ на всех уровнях образования и для различных категорий граждан;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создание условий для развития школьной инфраструктуры, обеспечивающей обучение школьников в современных условиях;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внедрение и эффективное использование в системе образования новых информационных сервисов, систем и технологий обучения, электронных образовательных ресурсов нового поколения для различных категорий граждан;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внедрение процедур независимой оценки учреждений и процессов системы общего образования;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создание программ для талантливой молодежи и одаренных детей;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предоставление части муниципальных услуг в области образования в электронном виде.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снижение социальной напряженности в педагогической среде;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 повышение качества предоставления образовательных услуг;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увеличение притока молодых перспективных и опытных высококвалифицированных специалистов в образовательные учреждения путем повышения престижности профессии;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снижение тенденции «старения» кадров, их дефицита, в том числе и управленцев нового поколения;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усиление </w:t>
      </w:r>
      <w:proofErr w:type="spellStart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профориентационной</w:t>
      </w:r>
      <w:proofErr w:type="spellEnd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среди молодежи;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неуклонный рост заработной платы.</w:t>
      </w:r>
    </w:p>
    <w:p w:rsidR="00BC628B" w:rsidRPr="00522B18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выполнении Подпрограммы особое внимание будет уделено вопросам повышения экономической эффективности системы образования. Средства, высвобождаемые за счет экономии, можно будет использовать на </w:t>
      </w:r>
      <w:proofErr w:type="spellStart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модернизационные</w:t>
      </w:r>
      <w:proofErr w:type="spellEnd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процессы в системе образования. При этом будет обеспечено внедрение и поддержка механизмов и моделей хозяйственной самостоятельности учреждений. Эффективность Подпрограммы определяется на основе системы целевых индикаторов и показателей, позволяющих оценить ход и результативность решения поставленных задач по ключевым направлениям развития общего образования и определить его влияние на </w:t>
      </w: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социально-экономическое развитие района.</w:t>
      </w:r>
    </w:p>
    <w:p w:rsidR="00BC628B" w:rsidRPr="00522B18" w:rsidRDefault="00BC628B" w:rsidP="00BC628B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522B18" w:rsidRDefault="00BC628B" w:rsidP="00BC628B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2024 году в системе образования должны произойти кардинальные кадровые изменения. </w:t>
      </w:r>
    </w:p>
    <w:p w:rsidR="00BC628B" w:rsidRPr="00522B18" w:rsidRDefault="00BC628B" w:rsidP="00BC628B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заработной платы и нарастающее давление на недостаточно квалифицированных работников со стороны потребителей приведут к обновлению состава и компетенций педагогических кадров.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Важнейшее место в системе непрерывного образования будет занимать аттестации педагогических работников муниципальных образовательных организаций.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Будет продолжена реализация мероприятий, направленных на поддержку лучших педагогов, обобщение их опыта.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bCs/>
          <w:sz w:val="28"/>
          <w:szCs w:val="28"/>
          <w:lang w:eastAsia="ru-RU"/>
        </w:rPr>
        <w:t>Одним из механизмов опережающего обновления содержания и технологий образования остается поддержка в первую очередь тех педагогов и образовательных организаций, которые осуществляют свою деятельность в инновационном режиме.</w:t>
      </w: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628B" w:rsidRPr="00522B18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в образовании </w:t>
      </w:r>
      <w:proofErr w:type="spellStart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будет создана среда для карьерного роста и реализации творческой инициативы педагогов, что сделает его привлекательным для молодых и перспективных специалистов. </w:t>
      </w:r>
    </w:p>
    <w:p w:rsidR="00BC628B" w:rsidRPr="00522B18" w:rsidRDefault="00BC628B" w:rsidP="00BC628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этим приоритетными направлениями кадровой политики в области образования должны стать: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улучшение кадрового состава образовательных организаций и его продуктивности; </w:t>
      </w:r>
    </w:p>
    <w:p w:rsidR="00BC628B" w:rsidRPr="00522B18" w:rsidRDefault="00BC628B" w:rsidP="00BC628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привлечение талантливых молодых специалистов в сферу образования;</w:t>
      </w:r>
    </w:p>
    <w:p w:rsidR="00BC628B" w:rsidRPr="00522B18" w:rsidRDefault="00BC628B" w:rsidP="00BC628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обновление состава и компетенций педагогических кадров;</w:t>
      </w:r>
    </w:p>
    <w:p w:rsidR="00BC628B" w:rsidRPr="00522B18" w:rsidRDefault="00BC628B" w:rsidP="00BC628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формирование персонифицированной системы повышения квалификации и переподготовки педагогов;</w:t>
      </w:r>
    </w:p>
    <w:p w:rsidR="00BC628B" w:rsidRPr="00522B18" w:rsidRDefault="00BC628B" w:rsidP="00BC628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поддержка инноваций и инициатив педагогов, профессиональных сообществ и их сетей, образовательных организаций;</w:t>
      </w:r>
    </w:p>
    <w:p w:rsidR="00BC628B" w:rsidRPr="00522B18" w:rsidRDefault="00BC628B" w:rsidP="00BC628B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- поддержка и распространение лучших педагогических практик, моделей образовательных систем, обеспечивающих современное качество дошкольного, общего, дополнительного образования;</w:t>
      </w:r>
    </w:p>
    <w:p w:rsidR="00BC628B" w:rsidRPr="00522B18" w:rsidRDefault="00BC628B" w:rsidP="00BC628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 внедрение новых систем стимулирования и мотивирования кадров образования: прежде всего, систем оплаты труда, систем повышения профессиональной квалификации; расширение возможностей кадрового роста, повышения престижа профессиональной деятельности в сфере образования; </w:t>
      </w:r>
    </w:p>
    <w:p w:rsidR="00BC628B" w:rsidRPr="00522B18" w:rsidRDefault="00BC628B" w:rsidP="00BC628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разработка и внедрение системы социальной защиты кадров образования; </w:t>
      </w:r>
    </w:p>
    <w:p w:rsidR="00BC628B" w:rsidRPr="00522B18" w:rsidRDefault="00BC628B" w:rsidP="00BC628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- совершенствование системы аттестации работников образования как инструмента мотивирования их профессионального роста.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подпрограмме определен принципиально новый подход к развитию кадрового потенциала отрасли, обозначены цель, задачи и основные направления, которые позволят в ближайшие годы достичь комплекса экономических и социально-педагогических эффектов таких как: 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наиболее полное удовлетворение потребностей образовательных учреждений в квалифицированных педагогических кадрах, отвечающих </w:t>
      </w: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современным требованиям в условиях модернизации образования, введения федеральных государственных стандартов нового поколения;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усиление теоретической и практической подготовки педагогических кадров, в том числе для работы в сельской школе;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повышение уровня профессиональной компетентности педагогических и руководящих работников образования;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системы подготовки и переподготовки педагогических кадров;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увеличение доли молодых педагогов в сфере образования и их закрепление в образовательных учреждениях;</w:t>
      </w:r>
    </w:p>
    <w:p w:rsidR="00BC628B" w:rsidRPr="00522B18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повышение социального престижа и привлекательности педагогической профессии;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обеспечение дальнейшего развития системы непрерывного педагогического образования;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обеспечение государственной поддержки педагогов, в первую очередь молодых;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зависимость зарплаты педагогических работников от качества образовательных услуг;</w:t>
      </w:r>
    </w:p>
    <w:p w:rsidR="00BC628B" w:rsidRPr="00522B18" w:rsidRDefault="00BC628B" w:rsidP="00BC6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>создание мотивационной среды для качественной работы;</w:t>
      </w:r>
    </w:p>
    <w:p w:rsidR="00BC628B" w:rsidRPr="00522B18" w:rsidRDefault="00BC628B" w:rsidP="00BC628B">
      <w:pPr>
        <w:spacing w:after="0" w:line="240" w:lineRule="auto"/>
        <w:ind w:left="-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B1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Реализация Подпрограммы позволит обеспечить качественное функционирование и развитие системы питания в                                 образовательных учреждениях, сбалансированность рациона питания детей с учетом гигиенических требований и рекомендаций увеличить ассортимент выпускаемой продукции в соответствии с рационом.</w:t>
      </w:r>
    </w:p>
    <w:p w:rsidR="008E7C0C" w:rsidRPr="00522B18" w:rsidRDefault="008E7C0C" w:rsidP="00BC628B">
      <w:pPr>
        <w:spacing w:after="0" w:line="240" w:lineRule="auto"/>
        <w:ind w:left="-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2B18">
        <w:rPr>
          <w:rFonts w:ascii="Times New Roman" w:eastAsiaTheme="minorHAnsi" w:hAnsi="Times New Roman"/>
          <w:b/>
          <w:bCs/>
          <w:sz w:val="28"/>
          <w:szCs w:val="28"/>
        </w:rPr>
        <w:t>Анализ рисков реализации подпрограммы 2 и описание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2B18">
        <w:rPr>
          <w:rFonts w:ascii="Times New Roman" w:eastAsiaTheme="minorHAnsi" w:hAnsi="Times New Roman"/>
          <w:b/>
          <w:bCs/>
          <w:sz w:val="28"/>
          <w:szCs w:val="28"/>
        </w:rPr>
        <w:t>мер управления рисками реализации подпрограммы 2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К рискам реализации подпрограммы 2, которыми могут управлять ответственный исполнитель, уменьшая вероятность их возникновения, следует отнести следующие: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1. Организационные риски, связанные с ошибками управления реализацией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подпрограммы 2, в том числе отдельных ее исполнителей, неготовностью организационной инфраструктуры к решению задач, поставленных подпрограммой 2, что может привести к нецелевому и (или) неэффективному использованию бюджетных средств, невыполнению ряда мероприятий подпрограммы 2 или задержке в их выполнении.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>2. Финансовые риски, которые связаны с финансированием подпрограммы 2 в неполном объеме как за счет бюджетных, так и внебюджетных источников. Данный риск возникает по причине значительной продолжительности подпрограммы 2.</w:t>
      </w:r>
    </w:p>
    <w:p w:rsidR="008E7C0C" w:rsidRPr="00522B18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22B18">
        <w:rPr>
          <w:rFonts w:ascii="Times New Roman" w:eastAsiaTheme="minorHAnsi" w:hAnsi="Times New Roman"/>
          <w:sz w:val="28"/>
          <w:szCs w:val="28"/>
        </w:rPr>
        <w:t xml:space="preserve">3. Непредвиденные риски, связанные с кризисными явлениями в экономике страны и региона,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</w:t>
      </w:r>
      <w:r w:rsidRPr="00522B18">
        <w:rPr>
          <w:rFonts w:ascii="Times New Roman" w:eastAsiaTheme="minorHAnsi" w:hAnsi="Times New Roman"/>
          <w:sz w:val="28"/>
          <w:szCs w:val="28"/>
        </w:rPr>
        <w:lastRenderedPageBreak/>
        <w:t>потребовать концентрации бюджетных средств на преодоление последствий таких катастроф. Наибольшее отрицательное влияние на реализацию подпрограммы 2 могут</w:t>
      </w:r>
      <w:bookmarkStart w:id="0" w:name="_GoBack"/>
      <w:bookmarkEnd w:id="0"/>
      <w:r w:rsidRPr="00522B18">
        <w:rPr>
          <w:rFonts w:ascii="Times New Roman" w:eastAsiaTheme="minorHAnsi" w:hAnsi="Times New Roman"/>
          <w:sz w:val="28"/>
          <w:szCs w:val="28"/>
        </w:rPr>
        <w:t xml:space="preserve"> оказать финансовые и непредвиденные риски, которые содержат угрозу срыва ее реализации. Поскольку в рамках реализации подпрограммы 2 практически отсутствуют рычаги управления непредвиденными рисками, наибольшее внимание будет уделяться управлению</w:t>
      </w:r>
    </w:p>
    <w:p w:rsidR="008E7C0C" w:rsidRPr="00FD57B1" w:rsidRDefault="008E7C0C" w:rsidP="008E7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2B18">
        <w:rPr>
          <w:rFonts w:ascii="Times New Roman" w:eastAsiaTheme="minorHAnsi" w:hAnsi="Times New Roman"/>
          <w:sz w:val="28"/>
          <w:szCs w:val="28"/>
        </w:rPr>
        <w:t>финансовыми рисками за счет: ежегодного уточнения финансовых средств, предусмотренных на реализацию мероприятий подпрограммы 2, в зависимости от достигнутых результатов; определения приоритетов для первоочередного финансирования; привлечения внебюджетных источников финансирования.</w:t>
      </w:r>
    </w:p>
    <w:p w:rsidR="00BC628B" w:rsidRPr="00FD57B1" w:rsidRDefault="00BC628B" w:rsidP="00BC62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FD57B1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Default="00BC628B" w:rsidP="00BC628B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7055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ПАСПОРТ ПОДПРОГРАММЫ 3. 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5"/>
        <w:gridCol w:w="5954"/>
      </w:tblGrid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8521C8" w:rsidRDefault="008521C8" w:rsidP="00852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21C8">
              <w:rPr>
                <w:rFonts w:ascii="Times New Roman" w:hAnsi="Times New Roman"/>
                <w:bCs/>
                <w:sz w:val="28"/>
                <w:szCs w:val="28"/>
              </w:rPr>
              <w:t>«Развитие дополнительного образования»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521C8" w:rsidRPr="00E619D0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Координатор подпрограммы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E619D0" w:rsidRDefault="008521C8" w:rsidP="00404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>Новодеревеньковского</w:t>
            </w:r>
            <w:proofErr w:type="spellEnd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Соисполнители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404B76">
            <w:pPr>
              <w:pStyle w:val="ConsPlusNormal"/>
              <w:ind w:right="58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543498" w:rsidRDefault="00C64EDC" w:rsidP="008521C8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ох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ие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г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ос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у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да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>р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ст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pacing w:val="7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нн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ы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х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г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ран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и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й в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дос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ту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пности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 б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сп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>л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ости,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по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ыш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и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>э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ф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фекти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ости</w:t>
            </w:r>
            <w:r w:rsidRPr="00525E50">
              <w:rPr>
                <w:rFonts w:ascii="Times New Roman" w:hAnsi="Times New Roman"/>
                <w:spacing w:val="8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ист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ем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ы д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оп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>л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ни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ел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ь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го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б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разо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ия 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д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етей в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озд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ан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ии </w:t>
            </w:r>
            <w:r w:rsidRPr="00525E50">
              <w:rPr>
                <w:rFonts w:ascii="Times New Roman" w:hAnsi="Times New Roman"/>
                <w:spacing w:val="-5"/>
                <w:sz w:val="28"/>
                <w:szCs w:val="28"/>
              </w:rPr>
              <w:t>у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словий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д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л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я их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ам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раз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ит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и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я, </w:t>
            </w:r>
            <w:r w:rsidRPr="00525E50">
              <w:rPr>
                <w:rFonts w:ascii="Times New Roman" w:hAnsi="Times New Roman"/>
                <w:spacing w:val="4"/>
                <w:sz w:val="28"/>
                <w:szCs w:val="28"/>
              </w:rPr>
              <w:t>у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спеш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й с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оц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иализ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ц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ии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п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фес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нал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ь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ном 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ам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п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р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едел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ии,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рг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иза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ц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ии </w:t>
            </w:r>
            <w:r w:rsidRPr="00525E50">
              <w:rPr>
                <w:rFonts w:ascii="Times New Roman" w:hAnsi="Times New Roman"/>
                <w:spacing w:val="5"/>
                <w:sz w:val="28"/>
                <w:szCs w:val="28"/>
              </w:rPr>
              <w:t>а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ктив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ой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ж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з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не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д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еяте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л</w:t>
            </w:r>
            <w:r w:rsidRPr="00525E50">
              <w:rPr>
                <w:rFonts w:ascii="Times New Roman" w:hAnsi="Times New Roman"/>
                <w:spacing w:val="-1"/>
                <w:sz w:val="28"/>
                <w:szCs w:val="28"/>
              </w:rPr>
              <w:t>ь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нос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 де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й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;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бе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с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п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 xml:space="preserve">ечение 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к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ом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фо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рт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г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са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м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оч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>у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вст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в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ия ка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ж</w:t>
            </w:r>
            <w:r w:rsidRPr="00525E50">
              <w:rPr>
                <w:rFonts w:ascii="Times New Roman" w:hAnsi="Times New Roman"/>
                <w:spacing w:val="8"/>
                <w:sz w:val="28"/>
                <w:szCs w:val="28"/>
              </w:rPr>
              <w:t>д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го</w:t>
            </w:r>
            <w:r w:rsidRPr="00525E50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р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еб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нка в</w:t>
            </w:r>
            <w:r w:rsidRPr="00525E50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детс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к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м с</w:t>
            </w:r>
            <w:r w:rsidRPr="00525E5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об</w:t>
            </w:r>
            <w:r w:rsidRPr="00525E50">
              <w:rPr>
                <w:rFonts w:ascii="Times New Roman" w:hAnsi="Times New Roman"/>
                <w:spacing w:val="-3"/>
                <w:sz w:val="28"/>
                <w:szCs w:val="28"/>
              </w:rPr>
              <w:t>щ</w:t>
            </w:r>
            <w:r w:rsidRPr="00525E50">
              <w:rPr>
                <w:rFonts w:ascii="Times New Roman" w:hAnsi="Times New Roman"/>
                <w:spacing w:val="2"/>
                <w:sz w:val="28"/>
                <w:szCs w:val="28"/>
              </w:rPr>
              <w:t>е</w:t>
            </w:r>
            <w:r w:rsidRPr="00525E50">
              <w:rPr>
                <w:rFonts w:ascii="Times New Roman" w:hAnsi="Times New Roman"/>
                <w:sz w:val="28"/>
                <w:szCs w:val="28"/>
              </w:rPr>
              <w:t>стве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овышение экономической эффективности образования;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риведение материально-технической базы образовательных организаций в соответствие с современными требованиями;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П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риведение технического состояния зданий образовательных организаций в соответствие с требованиями безопасности;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условий для профессионального и творческого роста педагогов;                                   </w:t>
            </w:r>
          </w:p>
          <w:p w:rsidR="008521C8" w:rsidRPr="0054349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 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нормативно-правовых, организационных и содержательных условий осуществления государственной политики в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сфере образования;  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занятий физической культурой и спортом;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.О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казание психологической помощи участникам образовательного процесса;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.С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овершенствование системы финансирования муниципальных организаций, подведомственных отделу образования администрации </w:t>
            </w:r>
            <w:proofErr w:type="spellStart"/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Новодеревеньковского</w:t>
            </w:r>
            <w:proofErr w:type="spellEnd"/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района, на основе муниципальных заданий на оказание муниципальных услуг;  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У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довлетворение потребности населения в       получении доступного и качественного дополнительного образования;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социально-правовой защиты обучающихся и воспитанников, профилактика безнадзорности и правонарушений среди несовершеннолетних;                           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Р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азвитие системы выявления, поддержки и сопровождения одаренных детей;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В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.С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оздание условий для формирования кадровой   инфраструктуры, готовой к активному освоению современных образовательных технологий;    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образовательных стандартов;                 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рганизация отдыха детей в каникулярное время;                                         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О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беспечение образовательных организаций   услугами по ведению бухгалтерского учета;               </w:t>
            </w:r>
          </w:p>
          <w:p w:rsidR="008521C8" w:rsidRPr="00543498" w:rsidRDefault="008C410A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оздание условий для инклюзивного образования детей инвалидов.</w:t>
            </w:r>
          </w:p>
        </w:tc>
      </w:tr>
      <w:tr w:rsidR="008521C8" w:rsidRPr="00543498" w:rsidTr="00404B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Целевые индикаторы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показатели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охват детей в возрасте от 6,6 до 18 лет </w:t>
            </w:r>
            <w:r w:rsidR="00C37E6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дополнительным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образованием;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образовательных учреждений, в которых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 капитальный и текущий ремонт;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создание и содержание сайта общеобразовательных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педагогических кадров,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прошедших обучение программам переподготовки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повышения квалификации педагогических работников,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учащихся, принимавших участие во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Всероссийских олимпиадах и иных интеллектуальных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творческих конкурсах от общей численности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обучающихся;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удельный вес численности учащихся, обучающихся по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новым федеральным государственным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образовательным стандартам;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открытие спортивных кружков и секций для работы 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детьми в спортивных клубах общеобразовательных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учреждений;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детей в возрасте от 5 до 18 лет,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занимающихся в организациях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ополнительного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образования;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оснащенных организаций, в соответствии с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требованиями </w:t>
            </w:r>
            <w:proofErr w:type="spellStart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СанПин</w:t>
            </w:r>
            <w:proofErr w:type="spellEnd"/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доля педагогов в планах прохождения курсовой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подготовки, от численности нуждающихся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повышении квалификации;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отношение средней заработной платы педагогических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работников учреждений дополнительного образования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 к средней заработной плате в экономике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Орловской области;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количество учреждений, подведомственных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отделу образования;</w:t>
            </w:r>
          </w:p>
          <w:p w:rsidR="008521C8" w:rsidRPr="000D2614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привлечение учащихся к регулярному занятию 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секциях спортивных клубов учреждений</w:t>
            </w:r>
          </w:p>
          <w:p w:rsidR="008521C8" w:rsidRPr="00543498" w:rsidRDefault="008521C8" w:rsidP="00404B7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D261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дополнительного образования</w:t>
            </w:r>
            <w:r w:rsidRPr="005434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521C8" w:rsidRPr="00543498" w:rsidTr="00C64EDC">
        <w:trPr>
          <w:trHeight w:val="951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Этапы и сроки реализации подпрограммы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543498" w:rsidRDefault="004B7C65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реализуется в один этап с 2019 по 2024 годы</w:t>
            </w:r>
          </w:p>
        </w:tc>
      </w:tr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 источники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ования подпрограммы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54349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Финансирование программы осуществляется за счет средств муниципального бюджета. Общий объем финансирования </w:t>
            </w:r>
            <w:r w:rsidR="008C41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 составляет 41020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6510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т. ч.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6510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</w:t>
            </w:r>
            <w:r w:rsidRPr="00056F3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т. ч.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6700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6800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8521C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7500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в т. ч.</w:t>
            </w:r>
          </w:p>
          <w:p w:rsidR="008521C8" w:rsidRPr="00543498" w:rsidRDefault="008521C8" w:rsidP="008521C8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521C8" w:rsidRPr="00543498" w:rsidTr="008521C8">
        <w:trPr>
          <w:trHeight w:val="1516"/>
        </w:trPr>
        <w:tc>
          <w:tcPr>
            <w:tcW w:w="9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1C8" w:rsidRPr="006C6E9C" w:rsidRDefault="008521C8" w:rsidP="00404B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Ежегодный объём ассигнований из местного бюджета на реализацию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</w:t>
            </w: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  <w:p w:rsidR="008521C8" w:rsidRPr="00543498" w:rsidRDefault="008521C8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521C8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1C8" w:rsidRPr="00543498" w:rsidRDefault="008521C8" w:rsidP="008521C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Увеличить качество образования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 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proofErr w:type="gramEnd"/>
            <w:r w:rsidR="00C37E6F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(до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90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%)</w:t>
            </w:r>
          </w:p>
          <w:p w:rsidR="008521C8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образовательных организаций, в которых созданы условия для инклюзивного образования детей - инвалидов. (до 5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%)</w:t>
            </w:r>
          </w:p>
          <w:p w:rsidR="008521C8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8521C8">
              <w:rPr>
                <w:rFonts w:ascii="Times New Roman" w:hAnsi="Times New Roman" w:cs="Times New Roman"/>
                <w:sz w:val="28"/>
                <w:szCs w:val="28"/>
              </w:rPr>
              <w:t>Уменьшить д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образовательных организаций, здания которых требуют капитального или текущего ремонта. (до 20%)</w:t>
            </w:r>
          </w:p>
          <w:p w:rsidR="008521C8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образовательных организаций, материально–техническая база которых соответствует современным требованиям. (до 100%)</w:t>
            </w:r>
          </w:p>
          <w:p w:rsidR="008521C8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Увеличить д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охваченных 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дополнительным образованием от общего количества обучающихся. (до 95%)</w:t>
            </w:r>
          </w:p>
          <w:p w:rsidR="008521C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.Выполнение плана посещаемости составит 95%</w:t>
            </w:r>
          </w:p>
          <w:p w:rsidR="008521C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.Увеличить д</w:t>
            </w:r>
            <w:r w:rsidR="008521C8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 w:rsidR="008521C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 детей в возрасте от 6 до 18 лет, охваченных организованными формами отдыха оздоровления и занятости до 100%.</w:t>
            </w:r>
          </w:p>
          <w:p w:rsidR="008521C8" w:rsidRPr="00543498" w:rsidRDefault="008521C8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C628B" w:rsidRPr="00496D31" w:rsidRDefault="00BC628B" w:rsidP="00BC628B">
      <w:pPr>
        <w:kinsoku w:val="0"/>
        <w:overflowPunct w:val="0"/>
        <w:spacing w:after="0" w:line="240" w:lineRule="auto"/>
        <w:ind w:left="1140"/>
        <w:jc w:val="center"/>
        <w:rPr>
          <w:rFonts w:ascii="Times New Roman" w:eastAsia="Times New Roman" w:hAnsi="Times New Roman"/>
          <w:b/>
          <w:bCs/>
          <w:color w:val="FF0000"/>
          <w:spacing w:val="-2"/>
          <w:sz w:val="28"/>
          <w:szCs w:val="28"/>
          <w:lang w:eastAsia="ru-RU"/>
        </w:rPr>
      </w:pPr>
    </w:p>
    <w:p w:rsidR="00404B76" w:rsidRDefault="00404B76" w:rsidP="00C64ED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</w:p>
    <w:p w:rsidR="00404B76" w:rsidRDefault="00404B76" w:rsidP="00C64ED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</w:p>
    <w:p w:rsidR="00C64EDC" w:rsidRPr="00D61752" w:rsidRDefault="00C64EDC" w:rsidP="00C64ED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Х</w:t>
      </w:r>
      <w:r w:rsidRPr="00D61752">
        <w:rPr>
          <w:rFonts w:ascii="Times New Roman" w:hAnsi="Times New Roman"/>
          <w:b/>
          <w:sz w:val="28"/>
          <w:szCs w:val="28"/>
          <w:lang w:eastAsia="zh-CN"/>
        </w:rPr>
        <w:t xml:space="preserve">арактеристика сферы реализации </w:t>
      </w:r>
      <w:r>
        <w:rPr>
          <w:rFonts w:ascii="Times New Roman" w:hAnsi="Times New Roman"/>
          <w:b/>
          <w:sz w:val="28"/>
          <w:szCs w:val="28"/>
          <w:lang w:eastAsia="zh-CN"/>
        </w:rPr>
        <w:t>под</w:t>
      </w:r>
      <w:r w:rsidRPr="00D61752">
        <w:rPr>
          <w:rFonts w:ascii="Times New Roman" w:hAnsi="Times New Roman"/>
          <w:b/>
          <w:sz w:val="28"/>
          <w:szCs w:val="28"/>
          <w:lang w:eastAsia="zh-CN"/>
        </w:rPr>
        <w:t>программы, включая описание текущего состояния, основных проблем в указанной сфере и прогноз ее развития.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-79" w:firstLine="567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инят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ем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3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№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3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 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сф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азова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 м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ипа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ровень.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ет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стато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рес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рс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 д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еж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ован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де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ей на уровне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-79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 рез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тате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маем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024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тся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шк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ные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9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95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%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Доп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 яв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ся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бязате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ым,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ществ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яется на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ове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го вы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 де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(родителей (законных представителей))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етст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ии 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инт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ск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и.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-79" w:firstLine="567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систе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азов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яв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яются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ох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пности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ости,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э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фекти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ости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ист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 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етей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озд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словий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их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я, </w:t>
      </w:r>
      <w:r w:rsidRPr="00525E5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спеш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иализ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фес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ном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едел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ии,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иза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525E5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ктив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ж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еяте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де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ечение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оч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вст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 ка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еб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нка 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 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стве.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Уч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деятел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ость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же не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дств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есп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вает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еск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деяте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ность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ровне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ече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буд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Pr="00525E5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язи с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тим,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еятел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ость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им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 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чётли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proofErr w:type="spellStart"/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деятел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proofErr w:type="spellEnd"/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акте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оит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во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 п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ктов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бот.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ние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ак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остав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яю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ая 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 яв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яет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есп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ным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хват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ани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 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8 г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составил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81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,7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его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ества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чающи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ся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оне,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 2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01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54,9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%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таби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ным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остае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чис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аю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х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дожест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 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рчест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ое,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рис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525E5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аеве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аправ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е.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ской мес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ти в 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жках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се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ри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У 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ись 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413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чащи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Всего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20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18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оду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дейс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вова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дии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бъ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раз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зовател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Количество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ей, занимающихся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спор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ых кружках и секциях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– 306, школьников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х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ствен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-эс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их об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ъ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–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245.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-79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яв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яют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ак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ра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ых,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фес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ур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в.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ом, еже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чающиеся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спешно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частв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ых,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ых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стивалях,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нк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рса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рев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тавках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дожеств</w:t>
      </w:r>
      <w:r w:rsidRPr="00525E5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ном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аев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иям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спи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 и</w:t>
      </w:r>
      <w:r w:rsidRPr="00525E50">
        <w:rPr>
          <w:rFonts w:ascii="Times New Roman" w:eastAsia="Times New Roman" w:hAnsi="Times New Roman"/>
          <w:spacing w:val="67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ния. 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-79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 20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20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мет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се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ф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рма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ш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ква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70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доп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азов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я.</w:t>
      </w:r>
      <w:r w:rsidRPr="00525E5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525E5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ежде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нит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525E5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ота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ие 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оги,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 раз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ивать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чающи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иал.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дна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име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ся и 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бые 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ы:</w:t>
      </w:r>
    </w:p>
    <w:p w:rsidR="00BC628B" w:rsidRPr="00525E50" w:rsidRDefault="00BC628B" w:rsidP="00BC628B">
      <w:pPr>
        <w:kinsoku w:val="0"/>
        <w:overflowPunct w:val="0"/>
        <w:spacing w:before="6" w:after="0" w:line="240" w:lineRule="auto"/>
        <w:ind w:right="5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ое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матив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-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аво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печ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 раз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сист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right="25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дос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ио</w:t>
      </w:r>
      <w:r w:rsidRPr="00525E5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-ме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ое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spellStart"/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вне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proofErr w:type="gramStart"/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обра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организаций</w:t>
      </w:r>
      <w:proofErr w:type="gramEnd"/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525E50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нные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овые 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ож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r w:rsidRPr="00525E50">
        <w:rPr>
          <w:rFonts w:ascii="Times New Roman" w:eastAsia="Times New Roman" w:hAnsi="Times New Roman"/>
          <w:spacing w:val="70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Pr="00525E5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качества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тенциала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исте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азова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ква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ии 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в;</w:t>
      </w:r>
    </w:p>
    <w:p w:rsidR="00BC628B" w:rsidRPr="00525E50" w:rsidRDefault="00BC628B" w:rsidP="00BC628B">
      <w:pPr>
        <w:kinsoku w:val="0"/>
        <w:overflowPunct w:val="0"/>
        <w:spacing w:before="3" w:after="0" w:line="240" w:lineRule="auto"/>
        <w:ind w:right="15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-слаб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мат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риал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-т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ская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база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еж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дет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й (отс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тст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омпь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дов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 со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 ф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нк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525E5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жк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тех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Pr="00525E5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)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628B" w:rsidRDefault="00BC628B" w:rsidP="00BC628B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525E5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ом,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кл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ю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чев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525E5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525E5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яв</w:t>
      </w:r>
      <w:r w:rsidRPr="00525E5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525E50">
        <w:rPr>
          <w:rFonts w:ascii="Times New Roman" w:eastAsia="Times New Roman" w:hAnsi="Times New Roman"/>
          <w:sz w:val="28"/>
          <w:szCs w:val="28"/>
          <w:lang w:eastAsia="ru-RU"/>
        </w:rPr>
        <w:t>яется повышение материальной базы учреждений дополнительного образования.</w:t>
      </w:r>
    </w:p>
    <w:p w:rsidR="00C64EDC" w:rsidRDefault="00C64EDC" w:rsidP="00BC628B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4EDC" w:rsidRDefault="00C64EDC" w:rsidP="00C64EDC">
      <w:pPr>
        <w:kinsoku w:val="0"/>
        <w:overflowPunct w:val="0"/>
        <w:spacing w:after="0" w:line="240" w:lineRule="auto"/>
        <w:ind w:right="35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b/>
          <w:sz w:val="28"/>
          <w:szCs w:val="28"/>
          <w:lang w:eastAsia="ru-RU"/>
        </w:rPr>
        <w:t>Цели, задачи и показатели (индикаторы) достижения целей и решения задач, описание основных ожидаемых конечных результатов подпрограммы, сроков и этапов ее реализации</w:t>
      </w:r>
    </w:p>
    <w:p w:rsid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Целью подпрограммы является 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сохранение государственных гарантий в доступности и бесплатности, повышение эффективности системы дополнительного образования детей в создании условий для их саморазвития, успешной социализации и профессиональном самоопределении, организации активной жизнедеятельности детей; обеспечение комфортного самочувствия каждого ребенка в детском сообществе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Задачи подпрограммы: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1. Повышение экономической эффективности образования;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2. Приведение материально-технической базы образовательных организаций в соответствие с современными требованиями;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3. Приведение технического состояния зданий образовательных организаций в соответствие с требованиями безопасности;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4.Обеспечение условий для профессионального и творческого роста педагогов;                              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5. Создание нормативно-правовых, организационных и содержательных условий осуществления государственной политики в сфере образования;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Создание условий для занятий физической культурой и спортом;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.Оказание психологической помощи участникам образовательного процесса;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 Совершенствование системы финансирования муниципальных организаций, подведомственных отделу образования администрации </w:t>
      </w:r>
      <w:proofErr w:type="spellStart"/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Новодеревеньковского</w:t>
      </w:r>
      <w:proofErr w:type="spellEnd"/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на основе муниципальных заданий на оказание муниципальных услуг;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Удовлетворение потребности населения в       получении доступного и качественного дополнительного образования;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Внедрение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.Обеспечение социально-правовой защиты обучающихся и воспитанников, профилактика безнадзорности и правонарушений среди несовершеннолетних;                       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Развитие системы выявления, поддержки и сопровождения одаренных детей;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Внедрение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Обеспечение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.Создание условий для формирования кадровой   инфраструктуры, готовой к активному освоению современных образовательных технологий;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.Обеспечение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 Организация отдыха детей в каникулярное время;                                    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 xml:space="preserve">. Обеспечение образовательных организаций   услугами по ведению бухгалтерского учета;               </w:t>
      </w:r>
    </w:p>
    <w:p w:rsidR="00C64EDC" w:rsidRPr="00C64EDC" w:rsidRDefault="00C64EDC" w:rsidP="00C64EDC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C64EDC">
        <w:rPr>
          <w:rFonts w:ascii="Times New Roman" w:eastAsia="Times New Roman" w:hAnsi="Times New Roman"/>
          <w:sz w:val="28"/>
          <w:szCs w:val="28"/>
          <w:lang w:eastAsia="ru-RU"/>
        </w:rPr>
        <w:t>. Создание условий для инклюзивного образования детей инвалидов.</w:t>
      </w:r>
    </w:p>
    <w:p w:rsidR="00BC628B" w:rsidRPr="00C64EDC" w:rsidRDefault="00BC628B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21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37E6F" w:rsidRDefault="00C37E6F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221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C410A" w:rsidRPr="00D61752" w:rsidRDefault="008C410A" w:rsidP="008C410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sz w:val="28"/>
          <w:szCs w:val="28"/>
          <w:lang w:eastAsia="zh-CN"/>
        </w:rPr>
        <w:t>Х</w:t>
      </w:r>
      <w:r w:rsidRPr="00D61752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арактеристика основных мероприятий 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программы и </w:t>
      </w:r>
      <w:r w:rsidRPr="00D61752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подпрограмм </w:t>
      </w:r>
    </w:p>
    <w:p w:rsidR="00404B76" w:rsidRDefault="008C410A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D61752">
        <w:rPr>
          <w:rFonts w:ascii="Times New Roman" w:hAnsi="Times New Roman" w:cs="Times New Roman"/>
          <w:sz w:val="28"/>
          <w:szCs w:val="28"/>
          <w:lang w:eastAsia="zh-CN"/>
        </w:rPr>
        <w:t>Достижение целей и решение задач подпрограмм осуществляются путем реализации мероприятий по следующим направлениям: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-разработка и реализация комплекса мер по созданию гибкой сети учреждений дополнительного образования различных типов и видов;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-совершенствование структуры, содержания и технологии дополнительного образования;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-укрепление материально-технической базы дополнительного образования: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 xml:space="preserve">-организация детских мероприятий, направленных на выявление и </w:t>
      </w:r>
      <w:r w:rsidRPr="00404B76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поддержку талантливых детей;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-организация методического сопровождения и содействие повышению квалификации педагогических работников системы дополнительного образования;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-организация участия детей во всероссийских, областных конкурсах, соревнованиях.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-изменение уровня социальной адаптации детей к изменяющимся условиям жизни;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-успешная социализация детей;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-формирование готовности к самостоятельному гражданскому, нравственному выбору, индивидуальной творческой</w:t>
      </w:r>
    </w:p>
    <w:p w:rsidR="00404B76" w:rsidRP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самореализации;</w:t>
      </w:r>
    </w:p>
    <w:p w:rsid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04B76">
        <w:rPr>
          <w:rFonts w:ascii="Times New Roman" w:hAnsi="Times New Roman" w:cs="Times New Roman"/>
          <w:sz w:val="28"/>
          <w:szCs w:val="28"/>
          <w:lang w:eastAsia="zh-CN"/>
        </w:rPr>
        <w:t>-проявление социальной ответственности, осознанного жизненного самоопределения и выбора профессии.</w:t>
      </w:r>
    </w:p>
    <w:p w:rsidR="00404B76" w:rsidRDefault="00404B76" w:rsidP="00404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007EF6" w:rsidRDefault="00007EF6" w:rsidP="00007EF6">
      <w:pPr>
        <w:pStyle w:val="ConsPlusNormal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A70C88">
        <w:rPr>
          <w:rFonts w:ascii="Times New Roman" w:hAnsi="Times New Roman" w:cs="Times New Roman"/>
          <w:b/>
          <w:sz w:val="28"/>
          <w:szCs w:val="28"/>
          <w:lang w:eastAsia="zh-CN"/>
        </w:rPr>
        <w:t>Объем и источник финансирования подпрограммы</w:t>
      </w:r>
    </w:p>
    <w:p w:rsidR="00007EF6" w:rsidRPr="00A70C88" w:rsidRDefault="00007EF6" w:rsidP="00007EF6">
      <w:pPr>
        <w:pStyle w:val="ConsPlusNormal"/>
        <w:ind w:right="5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Финансирование подпрограммы осуществляется за счет средств областного и муниципального бюджета. 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Объем и структура расходов бюджета на реализацию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201</w:t>
      </w:r>
      <w:r>
        <w:rPr>
          <w:rFonts w:ascii="Times New Roman" w:eastAsiaTheme="minorHAnsi" w:hAnsi="Times New Roman"/>
          <w:sz w:val="28"/>
          <w:szCs w:val="28"/>
        </w:rPr>
        <w:t>9</w:t>
      </w:r>
      <w:r w:rsidRPr="00A70C88">
        <w:rPr>
          <w:rFonts w:ascii="Times New Roman" w:eastAsiaTheme="minorHAnsi" w:hAnsi="Times New Roman"/>
          <w:sz w:val="28"/>
          <w:szCs w:val="28"/>
        </w:rPr>
        <w:t>-202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годы приведены в приложении </w:t>
      </w:r>
      <w:r>
        <w:rPr>
          <w:rFonts w:ascii="Times New Roman" w:eastAsiaTheme="minorHAnsi" w:hAnsi="Times New Roman"/>
          <w:sz w:val="28"/>
          <w:szCs w:val="28"/>
        </w:rPr>
        <w:t>4.</w:t>
      </w:r>
    </w:p>
    <w:p w:rsidR="00007EF6" w:rsidRPr="00A70C88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>Корректировка объема и структуры расходов бюджета на реализацию</w:t>
      </w:r>
    </w:p>
    <w:p w:rsidR="00007EF6" w:rsidRPr="00A70C88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 xml:space="preserve">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будет осуществляться в соответствии с нормативными правовыми актами,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регулирующими порядок составления проекта бюджета и планирования бюджетных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ассигнований.</w:t>
      </w:r>
    </w:p>
    <w:p w:rsidR="00007EF6" w:rsidRPr="00A70C88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C88">
        <w:rPr>
          <w:rFonts w:ascii="Times New Roman" w:eastAsiaTheme="minorHAnsi" w:hAnsi="Times New Roman"/>
          <w:sz w:val="28"/>
          <w:szCs w:val="28"/>
        </w:rPr>
        <w:t>Информация по ресурсному обеспечению и прогнозной (справочной) оценке расходов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внебюджетных источников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реализацию цели подпрограммы 1 приведены в приложении </w:t>
      </w:r>
      <w:r>
        <w:rPr>
          <w:rFonts w:ascii="Times New Roman" w:eastAsiaTheme="minorHAnsi" w:hAnsi="Times New Roman"/>
          <w:sz w:val="28"/>
          <w:szCs w:val="28"/>
        </w:rPr>
        <w:t>5.</w:t>
      </w:r>
    </w:p>
    <w:p w:rsidR="00BC628B" w:rsidRPr="00496D31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BC628B" w:rsidRPr="00B827F0" w:rsidRDefault="00007EF6" w:rsidP="00BC628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Прогноз конечных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резу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л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ьт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а</w:t>
      </w:r>
      <w:r w:rsidR="00BC628B" w:rsidRPr="00B827F0"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ru-RU"/>
        </w:rPr>
        <w:t>ов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 xml:space="preserve"> 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а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и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</w:t>
      </w:r>
      <w:r w:rsidR="00BC628B" w:rsidRPr="00B827F0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>ц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и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п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п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рогр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а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</w:t>
      </w:r>
      <w:r w:rsidR="00BC628B" w:rsidRPr="00B827F0"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ru-RU"/>
        </w:rPr>
        <w:t>м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ы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BC628B" w:rsidRPr="00B827F0" w:rsidRDefault="00BC628B" w:rsidP="00BC628B">
      <w:pPr>
        <w:kinsoku w:val="0"/>
        <w:overflowPunct w:val="0"/>
        <w:spacing w:before="4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B827F0" w:rsidRDefault="00BC628B" w:rsidP="00BC628B">
      <w:pPr>
        <w:kinsoku w:val="0"/>
        <w:overflowPunct w:val="0"/>
        <w:spacing w:after="0" w:line="240" w:lineRule="auto"/>
        <w:ind w:right="17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исла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асте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ет,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чающи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ся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ым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аммам,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чис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етей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 95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%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before="2" w:after="0" w:line="240" w:lineRule="auto"/>
        <w:ind w:right="69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рас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па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гам </w:t>
      </w:r>
      <w:r w:rsidRPr="00B827F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ован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с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стями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я, де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из 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оим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щих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емей,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ете</w:t>
      </w:r>
      <w:r w:rsidRPr="00B827F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от,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етей ми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 ис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ментов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рж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по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етво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асел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кач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ств</w:t>
      </w:r>
      <w:r w:rsidRPr="00B827F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 доп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proofErr w:type="gramStart"/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воз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ность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B827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дов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орм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ятел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ости, 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акже ма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мо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ных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аект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- семьи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чат д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 к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ъ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форм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гах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зова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еме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ячная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отн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плата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ници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гани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разо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игнет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ня з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бщ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азовател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аниз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before="3" w:after="0" w:line="240" w:lineRule="auto"/>
        <w:ind w:right="5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бра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словия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реали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ии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едова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ект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spellEnd"/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онс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кто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ской деяте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и.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Анализ рисков реализации подпрограммы </w:t>
      </w:r>
      <w:r>
        <w:rPr>
          <w:rFonts w:ascii="Times New Roman" w:eastAsiaTheme="minorHAnsi" w:hAnsi="Times New Roman"/>
          <w:b/>
          <w:bCs/>
          <w:sz w:val="28"/>
          <w:szCs w:val="28"/>
        </w:rPr>
        <w:t>3</w:t>
      </w: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 и описание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мер управления рисками реализации подпрограммы </w:t>
      </w:r>
      <w:r>
        <w:rPr>
          <w:rFonts w:ascii="Times New Roman" w:eastAsiaTheme="minorHAnsi" w:hAnsi="Times New Roman"/>
          <w:b/>
          <w:bCs/>
          <w:sz w:val="28"/>
          <w:szCs w:val="28"/>
        </w:rPr>
        <w:t>3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К рискам реализации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>, которыми могут управлять ответственный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исполнитель, уменьшая вероятность их возникновения,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следует отнести следующие: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1. Организационные риски, связанные с ошибками управления реализацией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>, в том числе отдельных ее исполнителей, неготовностью организационной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инфраструктуры к решению задач, поставленных подпрограммой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>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нецелевому и (или) неэффективному использованию бюджетных средств, невыполнению ряда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мероприятий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или задержке в их выполнении.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2. Финансовые риски, которые связаны с финансированием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в неполном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объеме как за счет бюджетных, так и внебюджетных источников. Данный риск возникает по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причине значительной продолжительности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>.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3. Непредвиденные риски, связанные с кризисными явлениями в экономике страны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региона, с природными и техногенными катастрофами и катаклизмами,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снижению бюджетных доходов, ухудшению динамики основных макроэкономических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показателей, в том числе повышению инфляции, снижению темпов экономического роста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доходов населения, а также потребовать концентрации бюджетных средств на преодоление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последствий таких катастроф.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Наибольшее отрицательное влияние на реализацию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могут оказать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финансовые и непредвиденные риски, которые содержат угрозу срыва ее реализации.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Поскольку в рамках реализации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практически отсутствуют рычаги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управления непредвиденными рисками, наибольшее внимание будет уделяться управлению</w:t>
      </w:r>
    </w:p>
    <w:p w:rsidR="00007EF6" w:rsidRPr="00FD57B1" w:rsidRDefault="00007EF6" w:rsidP="00007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D57B1">
        <w:rPr>
          <w:rFonts w:ascii="Times New Roman" w:eastAsiaTheme="minorHAnsi" w:hAnsi="Times New Roman"/>
          <w:sz w:val="28"/>
          <w:szCs w:val="28"/>
        </w:rPr>
        <w:t>финансовыми рисками за счет: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ежегодного уточнения финансовых средств, предусмотренных на реализацию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мероприятий подпрограммы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D57B1">
        <w:rPr>
          <w:rFonts w:ascii="Times New Roman" w:eastAsiaTheme="minorHAnsi" w:hAnsi="Times New Roman"/>
          <w:sz w:val="28"/>
          <w:szCs w:val="28"/>
        </w:rPr>
        <w:t>, в зависимости от достигнутых результатов;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определения приоритетов для первоочередного финансирования;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привлечения внебюджетных источников финансирования.</w:t>
      </w:r>
    </w:p>
    <w:p w:rsidR="00007EF6" w:rsidRDefault="00007EF6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007EF6" w:rsidRPr="00496D31" w:rsidRDefault="00007EF6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BC628B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F37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ПАСПОРТ ПОДПРОГРАММЫ 4</w:t>
      </w:r>
    </w:p>
    <w:p w:rsidR="00C37E6F" w:rsidRDefault="00C37E6F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5"/>
        <w:gridCol w:w="5954"/>
      </w:tblGrid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C37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Pr="00C37E6F" w:rsidRDefault="00C37E6F" w:rsidP="00C37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7E6F">
              <w:rPr>
                <w:rFonts w:ascii="Times New Roman" w:hAnsi="Times New Roman"/>
                <w:bCs/>
                <w:sz w:val="28"/>
                <w:szCs w:val="28"/>
              </w:rPr>
              <w:t>«Развитие системы отдыха и оздоровления детей и подростков»</w:t>
            </w:r>
          </w:p>
          <w:p w:rsidR="00C37E6F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Default="00C37E6F" w:rsidP="00C37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Координатор подпрограммы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Pr="00E619D0" w:rsidRDefault="00C37E6F" w:rsidP="00404B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>Новодеревеньковского</w:t>
            </w:r>
            <w:proofErr w:type="spellEnd"/>
            <w:r w:rsidRPr="00E619D0">
              <w:rPr>
                <w:rFonts w:ascii="Times New Roman" w:hAnsi="Times New Roman"/>
                <w:bCs/>
                <w:sz w:val="28"/>
                <w:szCs w:val="28"/>
              </w:rPr>
              <w:t xml:space="preserve"> района</w:t>
            </w: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C37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Соисполнители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404B76">
            <w:pPr>
              <w:pStyle w:val="ConsPlusNormal"/>
              <w:ind w:right="58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C37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Pr="00543498" w:rsidRDefault="00A7398C" w:rsidP="00A7398C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6570">
              <w:rPr>
                <w:rFonts w:ascii="Times New Roman" w:hAnsi="Times New Roman"/>
                <w:sz w:val="28"/>
                <w:szCs w:val="28"/>
              </w:rPr>
              <w:t>о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б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ес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п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еч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е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ние</w:t>
            </w:r>
            <w:r w:rsidRPr="002C6570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д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ст</w:t>
            </w:r>
            <w:r w:rsidRPr="002C6570">
              <w:rPr>
                <w:rFonts w:ascii="Times New Roman" w:hAnsi="Times New Roman"/>
                <w:spacing w:val="-4"/>
                <w:sz w:val="28"/>
                <w:szCs w:val="28"/>
              </w:rPr>
              <w:t>у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пнос</w:t>
            </w:r>
            <w:r w:rsidRPr="002C6570">
              <w:rPr>
                <w:rFonts w:ascii="Times New Roman" w:hAnsi="Times New Roman"/>
                <w:spacing w:val="-3"/>
                <w:sz w:val="28"/>
                <w:szCs w:val="28"/>
              </w:rPr>
              <w:t>т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п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о</w:t>
            </w:r>
            <w:r w:rsidRPr="002C6570">
              <w:rPr>
                <w:rFonts w:ascii="Times New Roman" w:hAnsi="Times New Roman"/>
                <w:spacing w:val="-1"/>
                <w:sz w:val="28"/>
                <w:szCs w:val="28"/>
              </w:rPr>
              <w:t>л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но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це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нн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2C657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(</w:t>
            </w:r>
            <w:r w:rsidRPr="002C6570">
              <w:rPr>
                <w:rFonts w:ascii="Times New Roman" w:hAnsi="Times New Roman"/>
                <w:spacing w:val="7"/>
                <w:sz w:val="28"/>
                <w:szCs w:val="28"/>
              </w:rPr>
              <w:t>к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ачестве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нн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ог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о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) о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т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д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ых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а и о</w:t>
            </w:r>
            <w:r w:rsidRPr="002C6570">
              <w:rPr>
                <w:rFonts w:ascii="Times New Roman" w:hAnsi="Times New Roman"/>
                <w:spacing w:val="-3"/>
                <w:sz w:val="28"/>
                <w:szCs w:val="28"/>
              </w:rPr>
              <w:t>з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д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ор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ов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л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е</w:t>
            </w:r>
            <w:r w:rsidRPr="002C6570">
              <w:rPr>
                <w:rFonts w:ascii="Times New Roman" w:hAnsi="Times New Roman"/>
                <w:spacing w:val="-2"/>
                <w:sz w:val="28"/>
                <w:szCs w:val="28"/>
              </w:rPr>
              <w:t>н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ия д</w:t>
            </w:r>
            <w:r w:rsidRPr="002C6570">
              <w:rPr>
                <w:rFonts w:ascii="Times New Roman" w:hAnsi="Times New Roman"/>
                <w:spacing w:val="-3"/>
                <w:sz w:val="28"/>
                <w:szCs w:val="28"/>
              </w:rPr>
              <w:t>е</w:t>
            </w:r>
            <w:r w:rsidRPr="002C6570">
              <w:rPr>
                <w:rFonts w:ascii="Times New Roman" w:hAnsi="Times New Roman"/>
                <w:sz w:val="28"/>
                <w:szCs w:val="28"/>
              </w:rPr>
              <w:t>тей</w:t>
            </w: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C37E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8C" w:rsidRPr="002C6570" w:rsidRDefault="00A7398C" w:rsidP="00A7398C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доступности оздоровления и отдыха для детей, оказавшихся в трудной жизненной ситуации;</w:t>
            </w:r>
          </w:p>
          <w:p w:rsidR="00A7398C" w:rsidRPr="002C6570" w:rsidRDefault="00A7398C" w:rsidP="00A7398C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и совершенствование безопасных условий оздоровления и отдыха детей;</w:t>
            </w:r>
          </w:p>
          <w:p w:rsidR="00A7398C" w:rsidRPr="002C6570" w:rsidRDefault="00A7398C" w:rsidP="00A7398C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активных экономичных форм оздоровления, отдыха и занятости детей, подростков и молодежи;</w:t>
            </w:r>
          </w:p>
          <w:p w:rsidR="00A7398C" w:rsidRPr="002C6570" w:rsidRDefault="00A7398C" w:rsidP="00A7398C">
            <w:pPr>
              <w:widowControl w:val="0"/>
              <w:tabs>
                <w:tab w:val="left" w:pos="416"/>
              </w:tabs>
              <w:kinsoku w:val="0"/>
              <w:overflowPunct w:val="0"/>
              <w:autoSpaceDE w:val="0"/>
              <w:autoSpaceDN w:val="0"/>
              <w:adjustRightInd w:val="0"/>
              <w:spacing w:before="68" w:after="0" w:line="240" w:lineRule="auto"/>
              <w:ind w:left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4.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р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еализ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а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и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п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р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амм д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е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ятел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ьн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ости 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ш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Pr="002C6570">
              <w:rPr>
                <w:rFonts w:ascii="Times New Roman" w:eastAsia="Times New Roman" w:hAnsi="Times New Roman"/>
                <w:spacing w:val="1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ль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ых</w:t>
            </w:r>
            <w:r w:rsidRPr="002C6570">
              <w:rPr>
                <w:rFonts w:ascii="Times New Roman" w:eastAsia="Times New Roman" w:hAnsi="Times New Roman"/>
                <w:spacing w:val="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г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2C6570">
              <w:rPr>
                <w:rFonts w:ascii="Times New Roman" w:eastAsia="Times New Roman" w:hAnsi="Times New Roman"/>
                <w:spacing w:val="1"/>
                <w:sz w:val="28"/>
                <w:szCs w:val="28"/>
                <w:lang w:eastAsia="ru-RU"/>
              </w:rPr>
              <w:t>р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е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й,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к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лю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чающих</w:t>
            </w:r>
            <w:r w:rsidRPr="002C6570">
              <w:rPr>
                <w:rFonts w:ascii="Times New Roman" w:eastAsia="Times New Roman" w:hAnsi="Times New Roman"/>
                <w:spacing w:val="3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до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в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ите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ь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ы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й,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с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пита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те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ль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ный,</w:t>
            </w:r>
            <w:r w:rsidRPr="002C6570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б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з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овате</w:t>
            </w:r>
            <w:r w:rsidRPr="002C6570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ь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ы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 ко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м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п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е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т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ы,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с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с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бств</w:t>
            </w:r>
            <w:r w:rsidRPr="002C6570">
              <w:rPr>
                <w:rFonts w:ascii="Times New Roman" w:eastAsia="Times New Roman" w:hAnsi="Times New Roman"/>
                <w:spacing w:val="-5"/>
                <w:sz w:val="28"/>
                <w:szCs w:val="28"/>
                <w:lang w:eastAsia="ru-RU"/>
              </w:rPr>
              <w:t>у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ю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щие с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оц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иа</w:t>
            </w:r>
            <w:r w:rsidRPr="002C6570">
              <w:rPr>
                <w:rFonts w:ascii="Times New Roman" w:eastAsia="Times New Roman" w:hAnsi="Times New Roman"/>
                <w:spacing w:val="8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ь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 а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д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апт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а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ц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ии,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ыя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ению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в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т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ию</w:t>
            </w:r>
            <w:r w:rsidRPr="002C6570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об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нос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т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ей,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п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</w:t>
            </w:r>
            <w:r w:rsidRPr="002C6570">
              <w:rPr>
                <w:rFonts w:ascii="Times New Roman" w:eastAsia="Times New Roman" w:hAnsi="Times New Roman"/>
                <w:spacing w:val="1"/>
                <w:sz w:val="28"/>
                <w:szCs w:val="28"/>
                <w:lang w:eastAsia="ru-RU"/>
              </w:rPr>
              <w:t>и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pacing w:val="-1"/>
                <w:sz w:val="28"/>
                <w:szCs w:val="28"/>
                <w:lang w:eastAsia="ru-RU"/>
              </w:rPr>
              <w:t>ь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ны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</w:t>
            </w:r>
            <w:r w:rsidRPr="002C6570">
              <w:rPr>
                <w:rFonts w:ascii="Times New Roman" w:eastAsia="Times New Roman" w:hAnsi="Times New Roman"/>
                <w:spacing w:val="1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л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ч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ст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ы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 качеств</w:t>
            </w:r>
            <w:r w:rsidRPr="002C6570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е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й и 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под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2C6570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о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r w:rsidRPr="002C6570"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  <w:t>к</w:t>
            </w: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ов.</w:t>
            </w:r>
          </w:p>
          <w:p w:rsidR="00C37E6F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37E6F" w:rsidRPr="00543498" w:rsidTr="00404B76">
        <w:trPr>
          <w:trHeight w:val="2157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633B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Целевые индикаторы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показатели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8C" w:rsidRPr="002C6570" w:rsidRDefault="00A7398C" w:rsidP="00A7398C">
            <w:pPr>
              <w:spacing w:after="0" w:line="240" w:lineRule="auto"/>
              <w:ind w:right="-63"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-доля детей, отдохнувших в оздоровительных лагерях;</w:t>
            </w:r>
          </w:p>
          <w:p w:rsidR="00A7398C" w:rsidRPr="002C6570" w:rsidRDefault="00A7398C" w:rsidP="00A7398C">
            <w:pPr>
              <w:spacing w:after="0" w:line="240" w:lineRule="auto"/>
              <w:ind w:right="-63"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5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-доля детей, находящихся в трудной жизненной ситуации, охваченных организованным отдыхом и оздоровлением;</w:t>
            </w:r>
          </w:p>
          <w:p w:rsidR="00C37E6F" w:rsidRPr="00543498" w:rsidRDefault="00A7398C" w:rsidP="00A7398C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C6570">
              <w:rPr>
                <w:rFonts w:ascii="Times New Roman" w:hAnsi="Times New Roman"/>
                <w:sz w:val="28"/>
                <w:szCs w:val="28"/>
              </w:rPr>
              <w:t>-доля детей, состоящих на учете в комиссии по делам несовершеннолетних, охваченных организованным отдыхом и оздоровлением</w:t>
            </w:r>
            <w:r w:rsidR="00C37E6F"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37E6F" w:rsidRPr="00543498" w:rsidTr="00A7398C">
        <w:trPr>
          <w:trHeight w:val="1119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Pr="00543498" w:rsidRDefault="00C37E6F" w:rsidP="00633B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Этапы и сроки реализации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Pr="00543498" w:rsidRDefault="004B7C65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Подпрограмма реализуется в один этап с 2019 по 2024 годы</w:t>
            </w: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633B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 источники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ования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Финансирование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программы осуществляется за счет средств муниципального бюджета. Общий объем финансирования программы составляет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5202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тыс. рублей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2019 год –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867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</w:t>
            </w:r>
          </w:p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2020 год –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867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 </w:t>
            </w:r>
          </w:p>
          <w:p w:rsidR="00633B14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33B14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Pr="00056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2022 год – </w:t>
            </w:r>
            <w:r w:rsidR="00633B14">
              <w:rPr>
                <w:rFonts w:ascii="Times New Roman" w:hAnsi="Times New Roman" w:cs="Times New Roman"/>
                <w:sz w:val="28"/>
                <w:szCs w:val="28"/>
              </w:rPr>
              <w:t>867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</w:p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2023 год – </w:t>
            </w:r>
            <w:r w:rsidR="00633B14">
              <w:rPr>
                <w:rFonts w:ascii="Times New Roman" w:hAnsi="Times New Roman" w:cs="Times New Roman"/>
                <w:sz w:val="28"/>
                <w:szCs w:val="28"/>
              </w:rPr>
              <w:t>867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</w:p>
          <w:p w:rsidR="00C37E6F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2024 год – </w:t>
            </w:r>
            <w:r w:rsidR="00633B14">
              <w:rPr>
                <w:rFonts w:ascii="Times New Roman" w:hAnsi="Times New Roman" w:cs="Times New Roman"/>
                <w:sz w:val="28"/>
                <w:szCs w:val="28"/>
              </w:rPr>
              <w:t>867</w:t>
            </w:r>
            <w:r w:rsidRPr="00543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тыс. рублей</w:t>
            </w:r>
            <w:r w:rsidR="00633B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7E6F" w:rsidRPr="00543498" w:rsidRDefault="00C37E6F" w:rsidP="00633B14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37E6F" w:rsidRPr="00543498" w:rsidTr="00633B14">
        <w:trPr>
          <w:trHeight w:val="1312"/>
        </w:trPr>
        <w:tc>
          <w:tcPr>
            <w:tcW w:w="9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E6F" w:rsidRPr="006C6E9C" w:rsidRDefault="00C37E6F" w:rsidP="00404B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Ежегодный объём ассигнований из местного бюджета на реализацию </w:t>
            </w:r>
            <w:r w:rsidR="00633B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</w:t>
            </w: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  <w:p w:rsidR="00C37E6F" w:rsidRPr="00543498" w:rsidRDefault="00C37E6F" w:rsidP="00404B76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37E6F" w:rsidRPr="00543498" w:rsidTr="00404B76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E6F" w:rsidRPr="00543498" w:rsidRDefault="00C37E6F" w:rsidP="00633B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Ожидаемые результаты реализации 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E6F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Увеличить д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 детей в возрасте от 6 до 18 лет, организованными формами отдыха</w:t>
            </w:r>
            <w:r w:rsidR="00633B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оздоровления до 100%.</w:t>
            </w:r>
          </w:p>
          <w:p w:rsidR="00C37E6F" w:rsidRPr="00543498" w:rsidRDefault="00C37E6F" w:rsidP="00404B76">
            <w:pPr>
              <w:pStyle w:val="ConsPlusNormal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A7398C" w:rsidRDefault="00A7398C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7EF6" w:rsidRPr="00D61752" w:rsidRDefault="00BC628B" w:rsidP="00007E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 w:rsidRPr="00525E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Характеристика сферы реализации подпрограм</w:t>
      </w:r>
      <w:r w:rsidRPr="002C65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мы</w:t>
      </w:r>
      <w:r w:rsidR="00007E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,</w:t>
      </w:r>
      <w:r w:rsidR="00007EF6" w:rsidRPr="00007EF6">
        <w:rPr>
          <w:rFonts w:ascii="Times New Roman" w:hAnsi="Times New Roman"/>
          <w:b/>
          <w:sz w:val="28"/>
          <w:szCs w:val="28"/>
          <w:lang w:eastAsia="zh-CN"/>
        </w:rPr>
        <w:t xml:space="preserve"> </w:t>
      </w:r>
      <w:r w:rsidR="00007EF6" w:rsidRPr="00D61752">
        <w:rPr>
          <w:rFonts w:ascii="Times New Roman" w:hAnsi="Times New Roman"/>
          <w:b/>
          <w:sz w:val="28"/>
          <w:szCs w:val="28"/>
          <w:lang w:eastAsia="zh-CN"/>
        </w:rPr>
        <w:t>включая описание текущего состояния, основных проблем в указанной сфере и прогноз ее развития.</w:t>
      </w:r>
    </w:p>
    <w:p w:rsidR="00BC628B" w:rsidRPr="002C6570" w:rsidRDefault="00BC628B" w:rsidP="00007E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Организация отдыха и оздоровления детей понимается как совокупность мероприятий, обеспечивающих полноценный отдых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жизнедеятельности, развитие творческого потенциала в благоприятной окружающей среде при выполнении санитарно-гигиенических и санитарно-эпидемиологических требований. В районе осуществляется координация деятельности в сфере отдыха и оздоровления посредством участия всех заинтересованных ведомств в работе Координационного совета по организации отдыха и оздоровления детей.</w:t>
      </w:r>
    </w:p>
    <w:p w:rsidR="00BC628B" w:rsidRPr="002C6570" w:rsidRDefault="00BC628B" w:rsidP="00007E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 ходе подготовки к летней оздоровительной кампании решаются такие задачи:</w:t>
      </w:r>
    </w:p>
    <w:p w:rsidR="00BC628B" w:rsidRPr="002C6570" w:rsidRDefault="00BC628B" w:rsidP="00007EF6">
      <w:pPr>
        <w:numPr>
          <w:ilvl w:val="0"/>
          <w:numId w:val="35"/>
        </w:num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доступности оздоровления и отдыха для детей, оказавшихся в трудной жизненной ситуации;</w:t>
      </w:r>
    </w:p>
    <w:p w:rsidR="00BC628B" w:rsidRPr="002C6570" w:rsidRDefault="00BC628B" w:rsidP="00007EF6">
      <w:pPr>
        <w:numPr>
          <w:ilvl w:val="0"/>
          <w:numId w:val="35"/>
        </w:num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создание и совершенствование безопасных условий оздоровления и отдыха детей;</w:t>
      </w:r>
    </w:p>
    <w:p w:rsidR="00BC628B" w:rsidRPr="002C6570" w:rsidRDefault="00BC628B" w:rsidP="00007EF6">
      <w:pPr>
        <w:numPr>
          <w:ilvl w:val="0"/>
          <w:numId w:val="35"/>
        </w:num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развитие активных экономичных форм оздоровления, отдыха и занятости детей, подростков и молодежи;</w:t>
      </w:r>
    </w:p>
    <w:p w:rsidR="00BC628B" w:rsidRPr="002C6570" w:rsidRDefault="00BC628B" w:rsidP="00007EF6">
      <w:pPr>
        <w:widowControl w:val="0"/>
        <w:numPr>
          <w:ilvl w:val="0"/>
          <w:numId w:val="35"/>
        </w:numPr>
        <w:tabs>
          <w:tab w:val="left" w:pos="416"/>
        </w:tabs>
        <w:kinsoku w:val="0"/>
        <w:overflowPunct w:val="0"/>
        <w:autoSpaceDE w:val="0"/>
        <w:autoSpaceDN w:val="0"/>
        <w:adjustRightInd w:val="0"/>
        <w:spacing w:before="68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еализ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амм 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ятел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ости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чающих</w:t>
      </w:r>
      <w:r w:rsidRPr="002C657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пита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те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ный,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ко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бств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щие 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иа</w:t>
      </w:r>
      <w:r w:rsidRPr="002C657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апт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ии,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ению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lastRenderedPageBreak/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 качеств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ов.</w:t>
      </w:r>
    </w:p>
    <w:p w:rsidR="00BC628B" w:rsidRPr="002C6570" w:rsidRDefault="00BC628B" w:rsidP="00007EF6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Ус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 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еч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нию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без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етей,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быва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чрежде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эта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ота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систе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ракт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 ско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 де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стви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омс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оздо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2C657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ий 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ечение летнего оздоровительного периода не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рез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ча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 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жаров,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де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сл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чаев массов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ек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ев</w:t>
      </w:r>
      <w:r w:rsidRPr="002C657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 пище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шений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ош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де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 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сшест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озке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к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ту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а.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риш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нему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остаются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бов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pacing w:val="67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ния,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дь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изов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ны 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цел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иал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рж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емей,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ики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безн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ый месяц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а.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частв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 затра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я, 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йств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щих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иал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дап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в. Вместе с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тем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маем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ния 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м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ре </w:t>
      </w:r>
      <w:r w:rsidRPr="002C657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дос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пном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ка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еств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 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де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ей.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ом,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ка 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ятие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«О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зд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на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20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–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024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ды»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адачи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ю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словий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спешн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реали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ии с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чес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разви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исте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тдыха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ия 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proofErr w:type="spellStart"/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Новодеревеньковского</w:t>
      </w:r>
      <w:proofErr w:type="spellEnd"/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2C6570">
        <w:rPr>
          <w:rFonts w:ascii="Times New Roman" w:eastAsia="Times New Roman" w:hAnsi="Times New Roman"/>
          <w:spacing w:val="67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ше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качества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фф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вн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став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х 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етям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рамма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на: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-на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изн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ости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 д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еализ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а;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бхо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сис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емы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ия 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 дет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й;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-по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вен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асти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ровн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 орга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цию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ивиз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заи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й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ствия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пах с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дни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ества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ртн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рства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2C657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ами,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ми,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еж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ями,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еятел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и.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ммы яв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ется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еч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пнос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2C657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ачестве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) 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 и 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ия д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тей.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иж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ени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казанн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це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 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асти раз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етне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ыть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еш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 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ед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щие 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ные зада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и:</w:t>
      </w:r>
    </w:p>
    <w:p w:rsidR="00BC628B" w:rsidRPr="002C6570" w:rsidRDefault="00BC628B" w:rsidP="00BC628B">
      <w:pPr>
        <w:kinsoku w:val="0"/>
        <w:overflowPunct w:val="0"/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-ра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 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реал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зац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 к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мпле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са м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етне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ыха,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етей,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proofErr w:type="spellStart"/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.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proofErr w:type="spellEnd"/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дя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щ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хся в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тр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жи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2C657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аци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2C6570" w:rsidRDefault="00BC628B" w:rsidP="00BC628B">
      <w:pPr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-укрепление и развитие материально-технической базы учреждений отдыха и оздоровления детей;</w:t>
      </w:r>
    </w:p>
    <w:p w:rsidR="00BC628B" w:rsidRPr="002C6570" w:rsidRDefault="00BC628B" w:rsidP="00BC628B">
      <w:pPr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-совершенствование кадрового и программно-методического обеспечения организации отдыха и оздоровления детей, поддержка инновационных проектов, программ. </w:t>
      </w:r>
    </w:p>
    <w:p w:rsidR="00BC628B" w:rsidRPr="00496D31" w:rsidRDefault="00BC628B" w:rsidP="00BC628B">
      <w:pPr>
        <w:spacing w:after="120" w:line="240" w:lineRule="auto"/>
        <w:ind w:right="-63" w:firstLine="567"/>
        <w:jc w:val="center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007EF6" w:rsidRDefault="00007EF6" w:rsidP="00007EF6">
      <w:pPr>
        <w:kinsoku w:val="0"/>
        <w:overflowPunct w:val="0"/>
        <w:spacing w:after="0" w:line="240" w:lineRule="auto"/>
        <w:ind w:right="35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4ED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Цели, задачи и показатели (индикаторы) достижения целей и решения задач, описание основных ожидаемых конечных результатов подпрограммы, сроков и этапов ее реализации</w:t>
      </w:r>
    </w:p>
    <w:p w:rsidR="00007EF6" w:rsidRDefault="00007EF6" w:rsidP="00007EF6">
      <w:pPr>
        <w:kinsoku w:val="0"/>
        <w:overflowPunct w:val="0"/>
        <w:spacing w:after="0" w:line="240" w:lineRule="auto"/>
        <w:ind w:right="35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7EF6" w:rsidRDefault="00007EF6" w:rsidP="00007EF6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целью подпрограммы - </w:t>
      </w:r>
      <w:r w:rsidRPr="002C6570">
        <w:rPr>
          <w:rFonts w:ascii="Times New Roman" w:hAnsi="Times New Roman"/>
          <w:sz w:val="28"/>
          <w:szCs w:val="28"/>
        </w:rPr>
        <w:t>о</w:t>
      </w:r>
      <w:r w:rsidRPr="002C6570">
        <w:rPr>
          <w:rFonts w:ascii="Times New Roman" w:hAnsi="Times New Roman"/>
          <w:spacing w:val="-2"/>
          <w:sz w:val="28"/>
          <w:szCs w:val="28"/>
        </w:rPr>
        <w:t>б</w:t>
      </w:r>
      <w:r w:rsidRPr="002C6570">
        <w:rPr>
          <w:rFonts w:ascii="Times New Roman" w:hAnsi="Times New Roman"/>
          <w:sz w:val="28"/>
          <w:szCs w:val="28"/>
        </w:rPr>
        <w:t>ес</w:t>
      </w:r>
      <w:r w:rsidRPr="002C6570">
        <w:rPr>
          <w:rFonts w:ascii="Times New Roman" w:hAnsi="Times New Roman"/>
          <w:spacing w:val="-2"/>
          <w:sz w:val="28"/>
          <w:szCs w:val="28"/>
        </w:rPr>
        <w:t>п</w:t>
      </w:r>
      <w:r w:rsidRPr="002C6570">
        <w:rPr>
          <w:rFonts w:ascii="Times New Roman" w:hAnsi="Times New Roman"/>
          <w:sz w:val="28"/>
          <w:szCs w:val="28"/>
        </w:rPr>
        <w:t>еч</w:t>
      </w:r>
      <w:r w:rsidRPr="002C6570">
        <w:rPr>
          <w:rFonts w:ascii="Times New Roman" w:hAnsi="Times New Roman"/>
          <w:spacing w:val="-2"/>
          <w:sz w:val="28"/>
          <w:szCs w:val="28"/>
        </w:rPr>
        <w:t>е</w:t>
      </w:r>
      <w:r w:rsidRPr="002C6570">
        <w:rPr>
          <w:rFonts w:ascii="Times New Roman" w:hAnsi="Times New Roman"/>
          <w:sz w:val="28"/>
          <w:szCs w:val="28"/>
        </w:rPr>
        <w:t>ние</w:t>
      </w:r>
      <w:r w:rsidRPr="002C6570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2C6570">
        <w:rPr>
          <w:rFonts w:ascii="Times New Roman" w:hAnsi="Times New Roman"/>
          <w:sz w:val="28"/>
          <w:szCs w:val="28"/>
        </w:rPr>
        <w:t>д</w:t>
      </w:r>
      <w:r w:rsidRPr="002C6570">
        <w:rPr>
          <w:rFonts w:ascii="Times New Roman" w:hAnsi="Times New Roman"/>
          <w:spacing w:val="-2"/>
          <w:sz w:val="28"/>
          <w:szCs w:val="28"/>
        </w:rPr>
        <w:t>о</w:t>
      </w:r>
      <w:r w:rsidRPr="002C6570">
        <w:rPr>
          <w:rFonts w:ascii="Times New Roman" w:hAnsi="Times New Roman"/>
          <w:sz w:val="28"/>
          <w:szCs w:val="28"/>
        </w:rPr>
        <w:t>ст</w:t>
      </w:r>
      <w:r w:rsidRPr="002C6570">
        <w:rPr>
          <w:rFonts w:ascii="Times New Roman" w:hAnsi="Times New Roman"/>
          <w:spacing w:val="-4"/>
          <w:sz w:val="28"/>
          <w:szCs w:val="28"/>
        </w:rPr>
        <w:t>у</w:t>
      </w:r>
      <w:r w:rsidRPr="002C6570">
        <w:rPr>
          <w:rFonts w:ascii="Times New Roman" w:hAnsi="Times New Roman"/>
          <w:sz w:val="28"/>
          <w:szCs w:val="28"/>
        </w:rPr>
        <w:t>пнос</w:t>
      </w:r>
      <w:r w:rsidRPr="002C6570">
        <w:rPr>
          <w:rFonts w:ascii="Times New Roman" w:hAnsi="Times New Roman"/>
          <w:spacing w:val="-3"/>
          <w:sz w:val="28"/>
          <w:szCs w:val="28"/>
        </w:rPr>
        <w:t>т</w:t>
      </w:r>
      <w:r w:rsidRPr="002C6570">
        <w:rPr>
          <w:rFonts w:ascii="Times New Roman" w:hAnsi="Times New Roman"/>
          <w:sz w:val="28"/>
          <w:szCs w:val="28"/>
        </w:rPr>
        <w:t xml:space="preserve">и </w:t>
      </w:r>
      <w:r w:rsidRPr="002C6570">
        <w:rPr>
          <w:rFonts w:ascii="Times New Roman" w:hAnsi="Times New Roman"/>
          <w:spacing w:val="-2"/>
          <w:sz w:val="28"/>
          <w:szCs w:val="28"/>
        </w:rPr>
        <w:t>п</w:t>
      </w:r>
      <w:r w:rsidRPr="002C6570">
        <w:rPr>
          <w:rFonts w:ascii="Times New Roman" w:hAnsi="Times New Roman"/>
          <w:sz w:val="28"/>
          <w:szCs w:val="28"/>
        </w:rPr>
        <w:t>о</w:t>
      </w:r>
      <w:r w:rsidRPr="002C6570">
        <w:rPr>
          <w:rFonts w:ascii="Times New Roman" w:hAnsi="Times New Roman"/>
          <w:spacing w:val="-1"/>
          <w:sz w:val="28"/>
          <w:szCs w:val="28"/>
        </w:rPr>
        <w:t>л</w:t>
      </w:r>
      <w:r w:rsidRPr="002C6570">
        <w:rPr>
          <w:rFonts w:ascii="Times New Roman" w:hAnsi="Times New Roman"/>
          <w:spacing w:val="-2"/>
          <w:sz w:val="28"/>
          <w:szCs w:val="28"/>
        </w:rPr>
        <w:t>но</w:t>
      </w:r>
      <w:r w:rsidRPr="002C6570">
        <w:rPr>
          <w:rFonts w:ascii="Times New Roman" w:hAnsi="Times New Roman"/>
          <w:sz w:val="28"/>
          <w:szCs w:val="28"/>
        </w:rPr>
        <w:t>це</w:t>
      </w:r>
      <w:r w:rsidRPr="002C6570">
        <w:rPr>
          <w:rFonts w:ascii="Times New Roman" w:hAnsi="Times New Roman"/>
          <w:spacing w:val="-2"/>
          <w:sz w:val="28"/>
          <w:szCs w:val="28"/>
        </w:rPr>
        <w:t>нн</w:t>
      </w:r>
      <w:r w:rsidRPr="002C6570">
        <w:rPr>
          <w:rFonts w:ascii="Times New Roman" w:hAnsi="Times New Roman"/>
          <w:sz w:val="28"/>
          <w:szCs w:val="28"/>
        </w:rPr>
        <w:t>ого</w:t>
      </w:r>
      <w:r w:rsidRPr="002C6570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2C6570">
        <w:rPr>
          <w:rFonts w:ascii="Times New Roman" w:hAnsi="Times New Roman"/>
          <w:sz w:val="28"/>
          <w:szCs w:val="28"/>
        </w:rPr>
        <w:t>(</w:t>
      </w:r>
      <w:r w:rsidRPr="002C6570">
        <w:rPr>
          <w:rFonts w:ascii="Times New Roman" w:hAnsi="Times New Roman"/>
          <w:spacing w:val="7"/>
          <w:sz w:val="28"/>
          <w:szCs w:val="28"/>
        </w:rPr>
        <w:t>к</w:t>
      </w:r>
      <w:r w:rsidRPr="002C6570">
        <w:rPr>
          <w:rFonts w:ascii="Times New Roman" w:hAnsi="Times New Roman"/>
          <w:sz w:val="28"/>
          <w:szCs w:val="28"/>
        </w:rPr>
        <w:t>ачестве</w:t>
      </w:r>
      <w:r w:rsidRPr="002C6570">
        <w:rPr>
          <w:rFonts w:ascii="Times New Roman" w:hAnsi="Times New Roman"/>
          <w:spacing w:val="-2"/>
          <w:sz w:val="28"/>
          <w:szCs w:val="28"/>
        </w:rPr>
        <w:t>нн</w:t>
      </w:r>
      <w:r w:rsidRPr="002C6570">
        <w:rPr>
          <w:rFonts w:ascii="Times New Roman" w:hAnsi="Times New Roman"/>
          <w:sz w:val="28"/>
          <w:szCs w:val="28"/>
        </w:rPr>
        <w:t>ог</w:t>
      </w:r>
      <w:r w:rsidRPr="002C6570">
        <w:rPr>
          <w:rFonts w:ascii="Times New Roman" w:hAnsi="Times New Roman"/>
          <w:spacing w:val="-2"/>
          <w:sz w:val="28"/>
          <w:szCs w:val="28"/>
        </w:rPr>
        <w:t>о</w:t>
      </w:r>
      <w:r w:rsidRPr="002C6570">
        <w:rPr>
          <w:rFonts w:ascii="Times New Roman" w:hAnsi="Times New Roman"/>
          <w:sz w:val="28"/>
          <w:szCs w:val="28"/>
        </w:rPr>
        <w:t>) о</w:t>
      </w:r>
      <w:r w:rsidRPr="002C6570">
        <w:rPr>
          <w:rFonts w:ascii="Times New Roman" w:hAnsi="Times New Roman"/>
          <w:spacing w:val="-2"/>
          <w:sz w:val="28"/>
          <w:szCs w:val="28"/>
        </w:rPr>
        <w:t>т</w:t>
      </w:r>
      <w:r w:rsidRPr="002C6570">
        <w:rPr>
          <w:rFonts w:ascii="Times New Roman" w:hAnsi="Times New Roman"/>
          <w:sz w:val="28"/>
          <w:szCs w:val="28"/>
        </w:rPr>
        <w:t>д</w:t>
      </w:r>
      <w:r w:rsidRPr="002C6570">
        <w:rPr>
          <w:rFonts w:ascii="Times New Roman" w:hAnsi="Times New Roman"/>
          <w:spacing w:val="-2"/>
          <w:sz w:val="28"/>
          <w:szCs w:val="28"/>
        </w:rPr>
        <w:t>ых</w:t>
      </w:r>
      <w:r w:rsidRPr="002C6570">
        <w:rPr>
          <w:rFonts w:ascii="Times New Roman" w:hAnsi="Times New Roman"/>
          <w:sz w:val="28"/>
          <w:szCs w:val="28"/>
        </w:rPr>
        <w:t>а и о</w:t>
      </w:r>
      <w:r w:rsidRPr="002C6570">
        <w:rPr>
          <w:rFonts w:ascii="Times New Roman" w:hAnsi="Times New Roman"/>
          <w:spacing w:val="-3"/>
          <w:sz w:val="28"/>
          <w:szCs w:val="28"/>
        </w:rPr>
        <w:t>з</w:t>
      </w:r>
      <w:r w:rsidRPr="002C6570">
        <w:rPr>
          <w:rFonts w:ascii="Times New Roman" w:hAnsi="Times New Roman"/>
          <w:sz w:val="28"/>
          <w:szCs w:val="28"/>
        </w:rPr>
        <w:t>д</w:t>
      </w:r>
      <w:r w:rsidRPr="002C6570">
        <w:rPr>
          <w:rFonts w:ascii="Times New Roman" w:hAnsi="Times New Roman"/>
          <w:spacing w:val="-2"/>
          <w:sz w:val="28"/>
          <w:szCs w:val="28"/>
        </w:rPr>
        <w:t>ор</w:t>
      </w:r>
      <w:r w:rsidRPr="002C6570">
        <w:rPr>
          <w:rFonts w:ascii="Times New Roman" w:hAnsi="Times New Roman"/>
          <w:sz w:val="28"/>
          <w:szCs w:val="28"/>
        </w:rPr>
        <w:t>ов</w:t>
      </w:r>
      <w:r w:rsidRPr="002C6570">
        <w:rPr>
          <w:rFonts w:ascii="Times New Roman" w:hAnsi="Times New Roman"/>
          <w:spacing w:val="-2"/>
          <w:sz w:val="28"/>
          <w:szCs w:val="28"/>
        </w:rPr>
        <w:t>л</w:t>
      </w:r>
      <w:r w:rsidRPr="002C6570">
        <w:rPr>
          <w:rFonts w:ascii="Times New Roman" w:hAnsi="Times New Roman"/>
          <w:sz w:val="28"/>
          <w:szCs w:val="28"/>
        </w:rPr>
        <w:t>е</w:t>
      </w:r>
      <w:r w:rsidRPr="002C6570">
        <w:rPr>
          <w:rFonts w:ascii="Times New Roman" w:hAnsi="Times New Roman"/>
          <w:spacing w:val="-2"/>
          <w:sz w:val="28"/>
          <w:szCs w:val="28"/>
        </w:rPr>
        <w:t>н</w:t>
      </w:r>
      <w:r w:rsidRPr="002C6570">
        <w:rPr>
          <w:rFonts w:ascii="Times New Roman" w:hAnsi="Times New Roman"/>
          <w:sz w:val="28"/>
          <w:szCs w:val="28"/>
        </w:rPr>
        <w:t>ия д</w:t>
      </w:r>
      <w:r w:rsidRPr="002C6570">
        <w:rPr>
          <w:rFonts w:ascii="Times New Roman" w:hAnsi="Times New Roman"/>
          <w:spacing w:val="-3"/>
          <w:sz w:val="28"/>
          <w:szCs w:val="28"/>
        </w:rPr>
        <w:t>е</w:t>
      </w:r>
      <w:r w:rsidRPr="002C6570">
        <w:rPr>
          <w:rFonts w:ascii="Times New Roman" w:hAnsi="Times New Roman"/>
          <w:sz w:val="28"/>
          <w:szCs w:val="28"/>
        </w:rPr>
        <w:t>тей</w:t>
      </w:r>
      <w:r>
        <w:rPr>
          <w:rFonts w:ascii="Times New Roman" w:hAnsi="Times New Roman"/>
          <w:sz w:val="28"/>
          <w:szCs w:val="28"/>
        </w:rPr>
        <w:t>.</w:t>
      </w:r>
    </w:p>
    <w:p w:rsidR="00007EF6" w:rsidRDefault="00007EF6" w:rsidP="00007EF6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007EF6" w:rsidRPr="002C6570" w:rsidRDefault="00007EF6" w:rsidP="00007EF6">
      <w:pPr>
        <w:kinsoku w:val="0"/>
        <w:overflowPunct w:val="0"/>
        <w:spacing w:after="0" w:line="240" w:lineRule="auto"/>
        <w:ind w:right="3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доступности оздоровления и отдыха для детей, оказавшихся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 трудной жизненной ситуации;</w:t>
      </w:r>
    </w:p>
    <w:p w:rsidR="00007EF6" w:rsidRPr="002C6570" w:rsidRDefault="00007EF6" w:rsidP="00007EF6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создание и совершенствование безопасных условий оздоровления и отдыха детей;</w:t>
      </w:r>
    </w:p>
    <w:p w:rsidR="00007EF6" w:rsidRPr="002C6570" w:rsidRDefault="00007EF6" w:rsidP="00007EF6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развитие активных экономичных форм оздоровления, отдыха и занятости детей, подростков и молодежи;</w:t>
      </w:r>
    </w:p>
    <w:p w:rsidR="00007EF6" w:rsidRDefault="00007EF6" w:rsidP="00007EF6">
      <w:pPr>
        <w:widowControl w:val="0"/>
        <w:tabs>
          <w:tab w:val="left" w:pos="416"/>
        </w:tabs>
        <w:kinsoku w:val="0"/>
        <w:overflowPunct w:val="0"/>
        <w:autoSpaceDE w:val="0"/>
        <w:autoSpaceDN w:val="0"/>
        <w:adjustRightInd w:val="0"/>
        <w:spacing w:before="68"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4.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еализ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амм д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ятел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ости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чающих</w:t>
      </w:r>
      <w:r w:rsidRPr="002C657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пита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те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ный,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ко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ы,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бств</w:t>
      </w:r>
      <w:r w:rsidRPr="002C657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щие 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иа</w:t>
      </w:r>
      <w:r w:rsidRPr="002C657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й 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апт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ии,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ыя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ению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сп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нос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те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2C657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х качеств</w:t>
      </w:r>
      <w:r w:rsidRPr="002C657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 xml:space="preserve">й и 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под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2C657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2C657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ов.</w:t>
      </w:r>
    </w:p>
    <w:p w:rsidR="00007EF6" w:rsidRPr="00CF4B1F" w:rsidRDefault="00CF4B1F" w:rsidP="00007EF6">
      <w:pPr>
        <w:widowControl w:val="0"/>
        <w:tabs>
          <w:tab w:val="left" w:pos="416"/>
        </w:tabs>
        <w:kinsoku w:val="0"/>
        <w:overflowPunct w:val="0"/>
        <w:autoSpaceDE w:val="0"/>
        <w:autoSpaceDN w:val="0"/>
        <w:adjustRightInd w:val="0"/>
        <w:spacing w:before="68"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07EF6" w:rsidRPr="00CF4B1F">
        <w:rPr>
          <w:rFonts w:ascii="Times New Roman" w:eastAsia="Times New Roman" w:hAnsi="Times New Roman"/>
          <w:sz w:val="28"/>
          <w:szCs w:val="28"/>
          <w:lang w:eastAsia="ru-RU"/>
        </w:rPr>
        <w:t>оказатели (индикаторы) достижения целей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07EF6" w:rsidRPr="002C6570" w:rsidRDefault="00007EF6" w:rsidP="00007EF6">
      <w:pPr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-доля детей, отдохнувших в оздоровительных лагерях;</w:t>
      </w:r>
    </w:p>
    <w:p w:rsidR="00007EF6" w:rsidRPr="002C6570" w:rsidRDefault="00007EF6" w:rsidP="00007EF6">
      <w:pPr>
        <w:spacing w:after="0" w:line="240" w:lineRule="auto"/>
        <w:ind w:right="-6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6570">
        <w:rPr>
          <w:rFonts w:ascii="Times New Roman" w:eastAsia="Times New Roman" w:hAnsi="Times New Roman"/>
          <w:sz w:val="28"/>
          <w:szCs w:val="28"/>
          <w:lang w:eastAsia="ru-RU"/>
        </w:rPr>
        <w:t>-доля детей, находящихся в трудной жизненной ситуации, охваченных организованным отдыхом и оздоровлением;</w:t>
      </w:r>
    </w:p>
    <w:p w:rsidR="00BC628B" w:rsidRPr="00496D31" w:rsidRDefault="00CF4B1F" w:rsidP="004B7C65">
      <w:pPr>
        <w:kinsoku w:val="0"/>
        <w:overflowPunct w:val="0"/>
        <w:spacing w:after="0" w:line="240" w:lineRule="auto"/>
        <w:ind w:right="35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07EF6" w:rsidRPr="002C6570">
        <w:rPr>
          <w:rFonts w:ascii="Times New Roman" w:hAnsi="Times New Roman"/>
          <w:sz w:val="28"/>
          <w:szCs w:val="28"/>
        </w:rPr>
        <w:t>-доля детей, состоящих на учете в комиссии по делам несовершеннолетних, охваченных организованным отдыхом и оздоровлением</w:t>
      </w:r>
      <w:r>
        <w:rPr>
          <w:rFonts w:ascii="Times New Roman" w:hAnsi="Times New Roman"/>
          <w:sz w:val="28"/>
          <w:szCs w:val="28"/>
        </w:rPr>
        <w:t>.</w:t>
      </w:r>
    </w:p>
    <w:p w:rsidR="00BC628B" w:rsidRPr="00B827F0" w:rsidRDefault="00CF4B1F" w:rsidP="004B7C65">
      <w:pPr>
        <w:widowControl w:val="0"/>
        <w:kinsoku w:val="0"/>
        <w:overflowPunct w:val="0"/>
        <w:autoSpaceDE w:val="0"/>
        <w:autoSpaceDN w:val="0"/>
        <w:adjustRightInd w:val="0"/>
        <w:spacing w:before="64" w:after="0" w:line="240" w:lineRule="auto"/>
        <w:ind w:left="8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Характеристика о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н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ов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н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х мероприятий программы и</w:t>
      </w:r>
      <w:r w:rsidR="00BC628B" w:rsidRPr="00B827F0">
        <w:rPr>
          <w:rFonts w:ascii="Times New Roman" w:eastAsia="Times New Roman" w:hAnsi="Times New Roman"/>
          <w:b/>
          <w:bCs/>
          <w:spacing w:val="68"/>
          <w:sz w:val="28"/>
          <w:szCs w:val="28"/>
          <w:lang w:eastAsia="ru-RU"/>
        </w:rPr>
        <w:t xml:space="preserve"> </w:t>
      </w:r>
      <w:r w:rsidR="00BC628B" w:rsidRPr="00B827F0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п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BC628B" w:rsidRPr="00B827F0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п</w:t>
      </w:r>
      <w:r w:rsidR="00BC628B" w:rsidRPr="00B827F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рограм</w:t>
      </w:r>
      <w:r w:rsidR="00BC628B" w:rsidRPr="00B827F0"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ru-RU"/>
        </w:rPr>
        <w:t>м</w:t>
      </w:r>
      <w:r w:rsidR="00BC628B" w:rsidRPr="00B827F0"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ru-RU"/>
        </w:rPr>
        <w:t>ы</w:t>
      </w:r>
      <w:r w:rsidR="00BC628B" w:rsidRPr="00B827F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Реа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ществ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яется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щим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ым 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C628B" w:rsidRPr="00B827F0" w:rsidRDefault="00BC628B" w:rsidP="00BC628B">
      <w:pPr>
        <w:kinsoku w:val="0"/>
        <w:overflowPunct w:val="0"/>
        <w:spacing w:before="2"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 и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тей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ществен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 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хся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дной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ации,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м числе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ециа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здо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овител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 для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й 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ыми возм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ми,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мен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етей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чащихся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 шк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tabs>
          <w:tab w:val="left" w:pos="1825"/>
        </w:tabs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раз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исте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здо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овител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еп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тех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азы,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сти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и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том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исле 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 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щих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нтов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соор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же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ние 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ес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 - 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рма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вое, к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ое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-ме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ое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B827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фес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 раз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мм,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чающих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 по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ква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лиф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для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ш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й. 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 рез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тате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реали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01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дп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гаетс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C628B" w:rsidRPr="00B827F0" w:rsidRDefault="00BC628B" w:rsidP="00BC628B">
      <w:pPr>
        <w:kinsoku w:val="0"/>
        <w:overflowPunct w:val="0"/>
        <w:spacing w:before="2"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чис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тей, 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вших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овит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>щ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ему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чис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детей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1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 с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8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5%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95%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а также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щихся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аци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before="3"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чис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ктов,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рсы,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аге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вши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 се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х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вым тех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ям,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 к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сах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ква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и.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ом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ния Подпр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яв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яются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дст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 м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еги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дж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тов.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Воз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ечение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едств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ию</w:t>
      </w:r>
      <w:proofErr w:type="spellEnd"/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гих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ащ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дате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ств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ри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еализ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ф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вя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с: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не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ым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ыдел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ием б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дже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дств</w:t>
      </w:r>
      <w:r w:rsidRPr="00B827F0">
        <w:rPr>
          <w:rFonts w:ascii="Times New Roman" w:eastAsia="Times New Roman" w:hAnsi="Times New Roman"/>
          <w:spacing w:val="69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68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дно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еализ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ию 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едст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чего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изме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ся запла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оки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- бо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им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том 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н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 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ды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сл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оказан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ко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см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что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ет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велич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ние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ые 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ия.</w:t>
      </w:r>
    </w:p>
    <w:p w:rsidR="00BC628B" w:rsidRPr="00B827F0" w:rsidRDefault="00BC628B" w:rsidP="00BC628B">
      <w:pPr>
        <w:kinsoku w:val="0"/>
        <w:overflowPunct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том 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чае об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ъ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мы 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ств,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бхо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 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ий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Подп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чер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ом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точ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тся 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осят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ств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щие п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изм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ий.</w:t>
      </w:r>
    </w:p>
    <w:p w:rsidR="00BC628B" w:rsidRPr="00B827F0" w:rsidRDefault="00BC628B" w:rsidP="00BC628B">
      <w:pPr>
        <w:kinsoku w:val="0"/>
        <w:overflowPunct w:val="0"/>
        <w:spacing w:before="3" w:after="0" w:line="240" w:lineRule="auto"/>
        <w:ind w:right="161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ият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ы на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ею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щ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ег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ровня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витие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ыха,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и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аня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ости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ыш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э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ффек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аем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раз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итию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сист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ие 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словий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рг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изац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ц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ай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оне.</w:t>
      </w:r>
    </w:p>
    <w:p w:rsidR="00BC628B" w:rsidRPr="00B827F0" w:rsidRDefault="00BC628B" w:rsidP="00BC628B">
      <w:pPr>
        <w:kinsoku w:val="0"/>
        <w:overflowPunct w:val="0"/>
        <w:spacing w:before="2" w:after="0" w:line="240" w:lineRule="auto"/>
        <w:ind w:right="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аг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Подп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 м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ниц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пал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ьн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бюд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ета б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напр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ены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на раз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 с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ществ</w:t>
      </w:r>
      <w:r w:rsidRPr="00B827F0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ю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щей </w:t>
      </w:r>
      <w:r w:rsidRPr="00B827F0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исте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й.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эффек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ее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дить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ные м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я,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чшить 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словия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 дет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и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ос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оот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тс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ии с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т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ре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м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 са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рав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спо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зовать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базу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з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аг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оз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ро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ит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ных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г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й 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827F0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е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о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B827F0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и</w:t>
      </w:r>
      <w:r w:rsidRPr="00B827F0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</w:t>
      </w:r>
      <w:r w:rsidRPr="00B827F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ь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B827F0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ы</w:t>
      </w:r>
      <w:r w:rsidRPr="00B827F0">
        <w:rPr>
          <w:rFonts w:ascii="Times New Roman" w:eastAsia="Times New Roman" w:hAnsi="Times New Roman"/>
          <w:sz w:val="28"/>
          <w:szCs w:val="28"/>
          <w:lang w:eastAsia="ru-RU"/>
        </w:rPr>
        <w:t>х смен.</w:t>
      </w:r>
    </w:p>
    <w:p w:rsidR="00BC628B" w:rsidRPr="00B827F0" w:rsidRDefault="00BC628B" w:rsidP="00BC628B">
      <w:pPr>
        <w:kinsoku w:val="0"/>
        <w:overflowPunct w:val="0"/>
        <w:spacing w:before="2" w:after="0" w:line="240" w:lineRule="auto"/>
        <w:ind w:right="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B1F" w:rsidRDefault="00CF4B1F" w:rsidP="00CF4B1F">
      <w:pPr>
        <w:pStyle w:val="ConsPlusNormal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A70C88">
        <w:rPr>
          <w:rFonts w:ascii="Times New Roman" w:hAnsi="Times New Roman" w:cs="Times New Roman"/>
          <w:b/>
          <w:sz w:val="28"/>
          <w:szCs w:val="28"/>
          <w:lang w:eastAsia="zh-CN"/>
        </w:rPr>
        <w:t>Объем и источник финансирования подпрограммы</w:t>
      </w:r>
    </w:p>
    <w:p w:rsidR="00CF4B1F" w:rsidRPr="00A70C88" w:rsidRDefault="00CF4B1F" w:rsidP="00CF4B1F">
      <w:pPr>
        <w:pStyle w:val="ConsPlusNormal"/>
        <w:ind w:right="5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Финансирование подпрограммы осуществляется за счет средств областного и муниципального бюджета. 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Объем и структура расходов бюджета на реализацию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201</w:t>
      </w:r>
      <w:r>
        <w:rPr>
          <w:rFonts w:ascii="Times New Roman" w:eastAsiaTheme="minorHAnsi" w:hAnsi="Times New Roman"/>
          <w:sz w:val="28"/>
          <w:szCs w:val="28"/>
        </w:rPr>
        <w:t>9</w:t>
      </w:r>
      <w:r w:rsidRPr="00A70C88">
        <w:rPr>
          <w:rFonts w:ascii="Times New Roman" w:eastAsiaTheme="minorHAnsi" w:hAnsi="Times New Roman"/>
          <w:sz w:val="28"/>
          <w:szCs w:val="28"/>
        </w:rPr>
        <w:t>-202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годы приведены в приложении </w:t>
      </w:r>
      <w:r>
        <w:rPr>
          <w:rFonts w:ascii="Times New Roman" w:eastAsiaTheme="minorHAnsi" w:hAnsi="Times New Roman"/>
          <w:sz w:val="28"/>
          <w:szCs w:val="28"/>
        </w:rPr>
        <w:t>4.</w:t>
      </w:r>
    </w:p>
    <w:p w:rsidR="00CF4B1F" w:rsidRPr="00A70C88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>Корректировка объема и структуры расходов бюджета на реализацию</w:t>
      </w:r>
    </w:p>
    <w:p w:rsidR="00CF4B1F" w:rsidRPr="00A70C88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70C88">
        <w:rPr>
          <w:rFonts w:ascii="Times New Roman" w:eastAsiaTheme="minorHAnsi" w:hAnsi="Times New Roman"/>
          <w:sz w:val="28"/>
          <w:szCs w:val="28"/>
        </w:rPr>
        <w:t xml:space="preserve">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будет осуществляться в соответствии с нормативными правовыми актами,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регулирующими порядок составления проекта бюджета и планирования бюджетных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ассигнований.</w:t>
      </w:r>
    </w:p>
    <w:p w:rsidR="00CF4B1F" w:rsidRPr="00A70C88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C88">
        <w:rPr>
          <w:rFonts w:ascii="Times New Roman" w:eastAsiaTheme="minorHAnsi" w:hAnsi="Times New Roman"/>
          <w:sz w:val="28"/>
          <w:szCs w:val="28"/>
        </w:rPr>
        <w:t>Информация по ресурсному обеспечению и прогнозной (справочной) оценке расходов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>внебюджетных источников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реализацию цели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A70C88">
        <w:rPr>
          <w:rFonts w:ascii="Times New Roman" w:eastAsiaTheme="minorHAnsi" w:hAnsi="Times New Roman"/>
          <w:sz w:val="28"/>
          <w:szCs w:val="28"/>
        </w:rPr>
        <w:t xml:space="preserve"> приведены в приложении </w:t>
      </w:r>
      <w:r>
        <w:rPr>
          <w:rFonts w:ascii="Times New Roman" w:eastAsiaTheme="minorHAnsi" w:hAnsi="Times New Roman"/>
          <w:sz w:val="28"/>
          <w:szCs w:val="28"/>
        </w:rPr>
        <w:t>5.</w:t>
      </w: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BC628B" w:rsidRPr="00CF4B1F" w:rsidRDefault="00CF4B1F" w:rsidP="00CF4B1F">
      <w:pPr>
        <w:spacing w:after="0" w:line="240" w:lineRule="auto"/>
        <w:ind w:firstLine="1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F4B1F">
        <w:rPr>
          <w:rFonts w:ascii="Times New Roman" w:eastAsia="Times New Roman" w:hAnsi="Times New Roman"/>
          <w:b/>
          <w:sz w:val="28"/>
          <w:szCs w:val="28"/>
          <w:lang w:eastAsia="ru-RU"/>
        </w:rPr>
        <w:t>Прогноз конечных результатов реализации подпрограммы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Ожидается, что реализация подпрограммных мероприятий позволит: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сохранить имеющуюся в р</w:t>
      </w:r>
      <w:r>
        <w:rPr>
          <w:rFonts w:ascii="Times New Roman" w:hAnsi="Times New Roman" w:cs="Times New Roman"/>
          <w:sz w:val="28"/>
          <w:szCs w:val="28"/>
        </w:rPr>
        <w:t>айоне</w:t>
      </w:r>
      <w:r w:rsidRPr="00BF52A9">
        <w:rPr>
          <w:rFonts w:ascii="Times New Roman" w:hAnsi="Times New Roman" w:cs="Times New Roman"/>
          <w:sz w:val="28"/>
          <w:szCs w:val="28"/>
        </w:rPr>
        <w:t xml:space="preserve"> инфраструктуру отдыха и оздоровления детей, подростков и молодежи;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улучшить материально-технические условия детских оздоровительных учреждений;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усовершенствовать порядок организации отдыха и оздоровления детей, подростков и молодежи;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сохранить численность детей, охваченных различными формами отдыха и оздоровления, в том числе детей, находящихся в трудной жизненной ситуации;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снизить уровень заболеваемости детского населения, прежде всего детей школьного возраста;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снизить число преступлений, совершенных несовершеннолетними;</w:t>
      </w:r>
    </w:p>
    <w:p w:rsidR="00BF52A9" w:rsidRPr="00BF52A9" w:rsidRDefault="00BF52A9" w:rsidP="00BF52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52A9">
        <w:rPr>
          <w:rFonts w:ascii="Times New Roman" w:hAnsi="Times New Roman" w:cs="Times New Roman"/>
          <w:sz w:val="28"/>
          <w:szCs w:val="28"/>
        </w:rPr>
        <w:t>освоить новые эффективные формы организации отдыха и оздоровления детей, подростков и молодежи.</w:t>
      </w: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Анализ рисков реализации подпрограммы </w:t>
      </w:r>
      <w:r>
        <w:rPr>
          <w:rFonts w:ascii="Times New Roman" w:eastAsiaTheme="minorHAnsi" w:hAnsi="Times New Roman"/>
          <w:b/>
          <w:bCs/>
          <w:sz w:val="28"/>
          <w:szCs w:val="28"/>
        </w:rPr>
        <w:t>4</w:t>
      </w: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 и описание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FD57B1">
        <w:rPr>
          <w:rFonts w:ascii="Times New Roman" w:eastAsiaTheme="minorHAnsi" w:hAnsi="Times New Roman"/>
          <w:b/>
          <w:bCs/>
          <w:sz w:val="28"/>
          <w:szCs w:val="28"/>
        </w:rPr>
        <w:t xml:space="preserve">мер управления рисками реализации подпрограммы </w:t>
      </w:r>
      <w:r>
        <w:rPr>
          <w:rFonts w:ascii="Times New Roman" w:eastAsiaTheme="minorHAnsi" w:hAnsi="Times New Roman"/>
          <w:b/>
          <w:bCs/>
          <w:sz w:val="28"/>
          <w:szCs w:val="28"/>
        </w:rPr>
        <w:t>4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К рискам реализации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>, которыми могут управлять ответственный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исполнитель, уменьшая вероятность их возникновения,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следует отнести следующие: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1. Организационные риски, связанные с ошибками управления реализацией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>, в том числе отдельных ее исполнителей, неготовностью организационной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инфраструктуры к решению задач, поставленных подпрограммой </w:t>
      </w:r>
      <w:r w:rsidR="00472861"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>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нецелевому и (или) неэффективному использованию бюджетных средств, невыполнению ряда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мероприятий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или задержке в их выполнении.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 xml:space="preserve">2. Финансовые риски, которые связаны с финансированием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в неполном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объеме как за счет бюджетных, так и внебюджетных источников. Данный риск возникает по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причине значительной продолжительности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>.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D57B1">
        <w:rPr>
          <w:rFonts w:ascii="Times New Roman" w:eastAsiaTheme="minorHAnsi" w:hAnsi="Times New Roman"/>
          <w:sz w:val="28"/>
          <w:szCs w:val="28"/>
        </w:rPr>
        <w:t>3. Непредвиденные риски, связанные с кризисными явлениями в экономике страны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региона, с природными и техногенными катастрофами и катаклизмами, что может привести к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снижению бюджетных доходов, ухудшению динамики основных макроэкономических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показателей, в том числе повышению инфляции, снижению темпов экономического роста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доходов населения, а также потребовать концентрации бюджетных средств на преодоление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последствий таких катастроф.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Наибольшее отрицательное влияние на реализацию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могут оказать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финансовые и непредвиденные риски, которые содержат угрозу срыва ее реализации.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Поскольку в рамках реализации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 практически отсутствуют рычаги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управления непредвиденными рисками, наибольшее внимание будет уделяться управлению</w:t>
      </w:r>
    </w:p>
    <w:p w:rsidR="00CF4B1F" w:rsidRPr="00FD57B1" w:rsidRDefault="00CF4B1F" w:rsidP="00CF4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D57B1">
        <w:rPr>
          <w:rFonts w:ascii="Times New Roman" w:eastAsiaTheme="minorHAnsi" w:hAnsi="Times New Roman"/>
          <w:sz w:val="28"/>
          <w:szCs w:val="28"/>
        </w:rPr>
        <w:t>финансовыми рисками за счет: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ежегодного уточнения финансовых средств, предусмотренных на реализацию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мероприятий подпрограммы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D57B1">
        <w:rPr>
          <w:rFonts w:ascii="Times New Roman" w:eastAsiaTheme="minorHAnsi" w:hAnsi="Times New Roman"/>
          <w:sz w:val="28"/>
          <w:szCs w:val="28"/>
        </w:rPr>
        <w:t xml:space="preserve">, в зависимости </w:t>
      </w:r>
      <w:r w:rsidRPr="00FD57B1">
        <w:rPr>
          <w:rFonts w:ascii="Times New Roman" w:eastAsiaTheme="minorHAnsi" w:hAnsi="Times New Roman"/>
          <w:sz w:val="28"/>
          <w:szCs w:val="28"/>
        </w:rPr>
        <w:lastRenderedPageBreak/>
        <w:t>от достигнутых результатов;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определения приоритетов для первоочередного финансирования;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FD57B1">
        <w:rPr>
          <w:rFonts w:ascii="Times New Roman" w:eastAsiaTheme="minorHAnsi" w:hAnsi="Times New Roman"/>
          <w:sz w:val="28"/>
          <w:szCs w:val="28"/>
        </w:rPr>
        <w:t>привлечения внебюджетных источников финансирования.</w:t>
      </w: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7C65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</w:p>
    <w:p w:rsidR="004B7C65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 w:rsidRPr="00543498">
        <w:rPr>
          <w:rFonts w:ascii="Times New Roman" w:hAnsi="Times New Roman"/>
          <w:b/>
          <w:sz w:val="28"/>
          <w:szCs w:val="28"/>
          <w:lang w:eastAsia="zh-CN"/>
        </w:rPr>
        <w:t>Раздел 1.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i/>
          <w:sz w:val="28"/>
          <w:szCs w:val="28"/>
          <w:lang w:eastAsia="zh-CN"/>
        </w:rPr>
      </w:pPr>
      <w:r>
        <w:rPr>
          <w:rFonts w:ascii="Times New Roman" w:hAnsi="Times New Roman"/>
          <w:b/>
          <w:i/>
          <w:sz w:val="28"/>
          <w:szCs w:val="28"/>
          <w:lang w:eastAsia="zh-CN"/>
        </w:rPr>
        <w:t>Общая х</w:t>
      </w:r>
      <w:r w:rsidRPr="00543498">
        <w:rPr>
          <w:rFonts w:ascii="Times New Roman" w:hAnsi="Times New Roman"/>
          <w:b/>
          <w:i/>
          <w:sz w:val="28"/>
          <w:szCs w:val="28"/>
          <w:lang w:eastAsia="zh-CN"/>
        </w:rPr>
        <w:t xml:space="preserve">арактеристика </w:t>
      </w:r>
      <w:r>
        <w:rPr>
          <w:rFonts w:ascii="Times New Roman" w:hAnsi="Times New Roman"/>
          <w:b/>
          <w:i/>
          <w:sz w:val="28"/>
          <w:szCs w:val="28"/>
          <w:lang w:eastAsia="zh-CN"/>
        </w:rPr>
        <w:t>сферы реализации муниципальной программы, включая описание текущего состояния, основных проблем в указанной сфере и прогноз ее развития</w:t>
      </w:r>
      <w:r w:rsidRPr="00543498">
        <w:rPr>
          <w:rFonts w:ascii="Times New Roman" w:hAnsi="Times New Roman"/>
          <w:b/>
          <w:i/>
          <w:sz w:val="28"/>
          <w:szCs w:val="28"/>
          <w:lang w:eastAsia="zh-CN"/>
        </w:rPr>
        <w:t>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543498">
        <w:rPr>
          <w:rFonts w:ascii="Times New Roman" w:hAnsi="Times New Roman"/>
          <w:sz w:val="28"/>
          <w:szCs w:val="28"/>
        </w:rPr>
        <w:t>Программа разработана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498">
        <w:rPr>
          <w:rFonts w:ascii="Times New Roman" w:hAnsi="Times New Roman"/>
          <w:sz w:val="28"/>
          <w:szCs w:val="28"/>
        </w:rPr>
        <w:t xml:space="preserve">с Бюджетным </w:t>
      </w:r>
      <w:hyperlink r:id="rId8" w:history="1">
        <w:r w:rsidRPr="00543498">
          <w:rPr>
            <w:rFonts w:ascii="Times New Roman" w:hAnsi="Times New Roman"/>
            <w:sz w:val="28"/>
            <w:szCs w:val="28"/>
          </w:rPr>
          <w:t>кодексом</w:t>
        </w:r>
      </w:hyperlink>
      <w:r w:rsidRPr="00543498"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от 29 декабря 2012 года № 273-ФЗ «Об образовании в Российской Федерации», Конституци</w:t>
      </w:r>
      <w:r>
        <w:rPr>
          <w:rFonts w:ascii="Times New Roman" w:hAnsi="Times New Roman"/>
          <w:sz w:val="28"/>
          <w:szCs w:val="28"/>
        </w:rPr>
        <w:t>ей Российской Федерации,</w:t>
      </w:r>
      <w:r w:rsidRPr="00543498">
        <w:rPr>
          <w:rFonts w:ascii="Times New Roman" w:hAnsi="Times New Roman"/>
          <w:sz w:val="28"/>
          <w:szCs w:val="28"/>
        </w:rPr>
        <w:t xml:space="preserve"> Федеральный закон от 24 июля 1998 года № 124-ФЗ «Об основных гарантиях прав ребенка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Указ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Президента Российской Федерации от 9 октября 2007 года № 1351 «Об утверждении Концепции демографической политики Российской Федерации на период до 2025 года»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Указ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Президента Российской Федерации от 7 мая 2012 года № 597 «О мероприятиях по реализации государственной социальной политики»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Указ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Президента Российской Федерации от 7 мая 2012 года № 599 «О мерах по реализации государственной политики в области образования и науки»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Указ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Президента Российской Федерации от 1 июня 2012 года № 761 «О Национальной стратегии действий в интересах детей на 2012 - 2017 годы»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Распоряжение</w:t>
      </w:r>
      <w:r>
        <w:rPr>
          <w:rFonts w:ascii="Times New Roman" w:hAnsi="Times New Roman"/>
          <w:sz w:val="28"/>
          <w:szCs w:val="28"/>
        </w:rPr>
        <w:t>м</w:t>
      </w:r>
      <w:r w:rsidRPr="00543498">
        <w:rPr>
          <w:rFonts w:ascii="Times New Roman" w:hAnsi="Times New Roman"/>
          <w:sz w:val="28"/>
          <w:szCs w:val="28"/>
        </w:rPr>
        <w:t xml:space="preserve"> Правительства Российской Федерации от 29 декабря 2014 года № 2765 - р «О концепции Федеральной целевой программы развития образования на 2016 - 2020 годы»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543498">
        <w:rPr>
          <w:rFonts w:ascii="Times New Roman" w:hAnsi="Times New Roman"/>
          <w:sz w:val="28"/>
          <w:szCs w:val="28"/>
        </w:rPr>
        <w:t xml:space="preserve"> Правительства Российской Федерации от </w:t>
      </w:r>
      <w:r>
        <w:rPr>
          <w:rFonts w:ascii="Times New Roman" w:hAnsi="Times New Roman"/>
          <w:sz w:val="28"/>
          <w:szCs w:val="28"/>
        </w:rPr>
        <w:t>31 марта</w:t>
      </w:r>
      <w:r w:rsidRPr="00543498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543498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376</w:t>
      </w:r>
      <w:r w:rsidRPr="00543498">
        <w:rPr>
          <w:rFonts w:ascii="Times New Roman" w:hAnsi="Times New Roman"/>
          <w:sz w:val="28"/>
          <w:szCs w:val="28"/>
        </w:rPr>
        <w:t xml:space="preserve"> </w:t>
      </w:r>
      <w:r w:rsidRPr="00137132">
        <w:rPr>
          <w:rFonts w:ascii="Times New Roman" w:hAnsi="Times New Roman"/>
          <w:sz w:val="28"/>
          <w:szCs w:val="28"/>
        </w:rPr>
        <w:t>"О внесении изменений в государственную программу Российской Федерации "Развитие образования" на 2013 - 2020 годы"</w:t>
      </w:r>
      <w:r>
        <w:rPr>
          <w:rFonts w:ascii="Times New Roman" w:hAnsi="Times New Roman"/>
          <w:sz w:val="28"/>
          <w:szCs w:val="28"/>
        </w:rPr>
        <w:t>, Концепцией</w:t>
      </w:r>
      <w:r w:rsidRPr="00543498">
        <w:rPr>
          <w:rFonts w:ascii="Times New Roman" w:hAnsi="Times New Roman"/>
          <w:sz w:val="28"/>
          <w:szCs w:val="28"/>
        </w:rPr>
        <w:t xml:space="preserve">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43498">
        <w:rPr>
          <w:rFonts w:ascii="Times New Roman" w:hAnsi="Times New Roman"/>
          <w:sz w:val="28"/>
          <w:szCs w:val="28"/>
        </w:rPr>
        <w:t>Стратеги</w:t>
      </w:r>
      <w:r>
        <w:rPr>
          <w:rFonts w:ascii="Times New Roman" w:hAnsi="Times New Roman"/>
          <w:sz w:val="28"/>
          <w:szCs w:val="28"/>
        </w:rPr>
        <w:t>ей</w:t>
      </w:r>
      <w:r w:rsidRPr="00543498">
        <w:rPr>
          <w:rFonts w:ascii="Times New Roman" w:hAnsi="Times New Roman"/>
          <w:sz w:val="28"/>
          <w:szCs w:val="28"/>
        </w:rPr>
        <w:t xml:space="preserve"> социально-экономического развития Центрального федерального округа на период до 2020 года, утвержденная распоряжением Правительства Российской Федерации от 6 сентября 2011 года №</w:t>
      </w:r>
      <w:r>
        <w:rPr>
          <w:rFonts w:ascii="Times New Roman" w:hAnsi="Times New Roman"/>
          <w:sz w:val="28"/>
          <w:szCs w:val="28"/>
        </w:rPr>
        <w:t xml:space="preserve"> 1540-р,</w:t>
      </w:r>
      <w:r w:rsidRPr="00543498">
        <w:rPr>
          <w:rFonts w:ascii="Times New Roman" w:hAnsi="Times New Roman"/>
          <w:sz w:val="28"/>
          <w:szCs w:val="28"/>
        </w:rPr>
        <w:t xml:space="preserve"> Стратеги</w:t>
      </w:r>
      <w:r>
        <w:rPr>
          <w:rFonts w:ascii="Times New Roman" w:hAnsi="Times New Roman"/>
          <w:sz w:val="28"/>
          <w:szCs w:val="28"/>
        </w:rPr>
        <w:t>ей</w:t>
      </w:r>
      <w:r w:rsidRPr="00543498">
        <w:rPr>
          <w:rFonts w:ascii="Times New Roman" w:hAnsi="Times New Roman"/>
          <w:sz w:val="28"/>
          <w:szCs w:val="28"/>
        </w:rPr>
        <w:t xml:space="preserve">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</w:t>
      </w:r>
      <w:r>
        <w:rPr>
          <w:rFonts w:ascii="Times New Roman" w:hAnsi="Times New Roman"/>
          <w:sz w:val="28"/>
          <w:szCs w:val="28"/>
        </w:rPr>
        <w:t xml:space="preserve"> 2227-р,</w:t>
      </w:r>
      <w:r w:rsidRPr="00543498">
        <w:rPr>
          <w:rFonts w:ascii="Times New Roman" w:hAnsi="Times New Roman"/>
          <w:sz w:val="28"/>
          <w:szCs w:val="28"/>
        </w:rPr>
        <w:t xml:space="preserve"> Перечн</w:t>
      </w:r>
      <w:r>
        <w:rPr>
          <w:rFonts w:ascii="Times New Roman" w:hAnsi="Times New Roman"/>
          <w:sz w:val="28"/>
          <w:szCs w:val="28"/>
        </w:rPr>
        <w:t>ем</w:t>
      </w:r>
      <w:r w:rsidRPr="00543498">
        <w:rPr>
          <w:rFonts w:ascii="Times New Roman" w:hAnsi="Times New Roman"/>
          <w:sz w:val="28"/>
          <w:szCs w:val="28"/>
        </w:rPr>
        <w:t xml:space="preserve"> поручений Президента Российской Федерации по реализации Послания Президента Российской Федерации Федеральному Собранию Российской Федерации (№ </w:t>
      </w:r>
      <w:r>
        <w:rPr>
          <w:rFonts w:ascii="Times New Roman" w:hAnsi="Times New Roman"/>
          <w:sz w:val="28"/>
          <w:szCs w:val="28"/>
        </w:rPr>
        <w:t>Пр-3534 от 7 декабря 2010 года), Переч</w:t>
      </w:r>
      <w:r w:rsidRPr="0054349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ем</w:t>
      </w:r>
      <w:r w:rsidRPr="00543498">
        <w:rPr>
          <w:rFonts w:ascii="Times New Roman" w:hAnsi="Times New Roman"/>
          <w:sz w:val="28"/>
          <w:szCs w:val="28"/>
        </w:rPr>
        <w:t xml:space="preserve"> поручений Президента Российской Федерации по итогам совещания об организации летнего отдыха детей и подростков от 3 мая 2011 года (№</w:t>
      </w:r>
      <w:r>
        <w:rPr>
          <w:rFonts w:ascii="Times New Roman" w:hAnsi="Times New Roman"/>
          <w:sz w:val="28"/>
          <w:szCs w:val="28"/>
        </w:rPr>
        <w:t xml:space="preserve"> Пр-1365 от 16 мая 2011 года),</w:t>
      </w:r>
      <w:r w:rsidRPr="00543498">
        <w:rPr>
          <w:rFonts w:ascii="Times New Roman" w:hAnsi="Times New Roman"/>
          <w:sz w:val="28"/>
          <w:szCs w:val="28"/>
        </w:rPr>
        <w:t>. Перечн</w:t>
      </w:r>
      <w:r>
        <w:rPr>
          <w:rFonts w:ascii="Times New Roman" w:hAnsi="Times New Roman"/>
          <w:sz w:val="28"/>
          <w:szCs w:val="28"/>
        </w:rPr>
        <w:t>ем</w:t>
      </w:r>
      <w:r w:rsidRPr="00543498">
        <w:rPr>
          <w:rFonts w:ascii="Times New Roman" w:hAnsi="Times New Roman"/>
          <w:sz w:val="28"/>
          <w:szCs w:val="28"/>
        </w:rPr>
        <w:t xml:space="preserve"> поручений по реализации Послания Президента Российской Федерации Федеральному Собранию Российской Федерации (№ П</w:t>
      </w:r>
      <w:r>
        <w:rPr>
          <w:rFonts w:ascii="Times New Roman" w:hAnsi="Times New Roman"/>
          <w:sz w:val="28"/>
          <w:szCs w:val="28"/>
        </w:rPr>
        <w:t>Р-3884 от 22 декабря 2011 года),</w:t>
      </w:r>
      <w:r w:rsidRPr="00543498">
        <w:rPr>
          <w:rFonts w:ascii="Times New Roman" w:hAnsi="Times New Roman"/>
          <w:sz w:val="28"/>
          <w:szCs w:val="28"/>
        </w:rPr>
        <w:t xml:space="preserve"> Перечн</w:t>
      </w:r>
      <w:r>
        <w:rPr>
          <w:rFonts w:ascii="Times New Roman" w:hAnsi="Times New Roman"/>
          <w:sz w:val="28"/>
          <w:szCs w:val="28"/>
        </w:rPr>
        <w:t>ем</w:t>
      </w:r>
      <w:r w:rsidRPr="00543498">
        <w:rPr>
          <w:rFonts w:ascii="Times New Roman" w:hAnsi="Times New Roman"/>
          <w:sz w:val="28"/>
          <w:szCs w:val="28"/>
        </w:rPr>
        <w:t xml:space="preserve"> поручений Президента Российской Федерации по итогам совещания по вопросу об </w:t>
      </w:r>
      <w:r w:rsidRPr="00543498">
        <w:rPr>
          <w:rFonts w:ascii="Times New Roman" w:hAnsi="Times New Roman"/>
          <w:sz w:val="28"/>
          <w:szCs w:val="28"/>
        </w:rPr>
        <w:lastRenderedPageBreak/>
        <w:t>организации оздоровительного отдыха детей в 2012 году от 7 мая 2012 года (№ П</w:t>
      </w:r>
      <w:r>
        <w:rPr>
          <w:rFonts w:ascii="Times New Roman" w:hAnsi="Times New Roman"/>
          <w:sz w:val="28"/>
          <w:szCs w:val="28"/>
        </w:rPr>
        <w:t>р-2215 от 20 августа 2012 года),</w:t>
      </w:r>
      <w:r w:rsidRPr="0054349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Орловской области от 26 декабря 2014 года № 1730-ОЗ «О профилактике безнадзорности и правонарушений несовершеннолетних в Орловской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Орловской области от 22 августа 2005 года № 529-ОЗ «О гарантиях прав ребенка в Орловской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Орловской области от 5 февраля 2010 года № 1021-ОЗ «Об основах организации и обеспечения отдыха и оздоровления детей в Орловской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43498">
        <w:rPr>
          <w:rFonts w:ascii="Times New Roman" w:hAnsi="Times New Roman"/>
          <w:sz w:val="28"/>
          <w:szCs w:val="28"/>
        </w:rPr>
        <w:t xml:space="preserve"> Орловской области от 6 сентября 2013 года № 1525-ОЗ «Об образовании в Орловской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Основны</w:t>
      </w:r>
      <w:r>
        <w:rPr>
          <w:rFonts w:ascii="Times New Roman" w:hAnsi="Times New Roman"/>
          <w:sz w:val="28"/>
          <w:szCs w:val="28"/>
        </w:rPr>
        <w:t>ми</w:t>
      </w:r>
      <w:r w:rsidRPr="00543498">
        <w:rPr>
          <w:rFonts w:ascii="Times New Roman" w:hAnsi="Times New Roman"/>
          <w:sz w:val="28"/>
          <w:szCs w:val="28"/>
        </w:rPr>
        <w:t xml:space="preserve"> направления социально-экономического развития Орловской области на период до 2020 года, утвержденные распоряжением Правительства Орловской области от 2 декабря 2013 года № 435-р.</w:t>
      </w:r>
      <w:r>
        <w:rPr>
          <w:rFonts w:ascii="Times New Roman" w:hAnsi="Times New Roman"/>
          <w:sz w:val="28"/>
          <w:szCs w:val="28"/>
        </w:rPr>
        <w:t>, Государственной</w:t>
      </w:r>
      <w:r w:rsidRPr="0054349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ой</w:t>
      </w:r>
      <w:r w:rsidRPr="00543498">
        <w:rPr>
          <w:rFonts w:ascii="Times New Roman" w:hAnsi="Times New Roman"/>
          <w:sz w:val="28"/>
          <w:szCs w:val="28"/>
        </w:rPr>
        <w:t xml:space="preserve"> Орловской области «Образование в Орловской области (2013 - 2020 годы)», утвержденная Постановлением Орловской области от 28 декабря 2012 года № 500</w:t>
      </w:r>
      <w:r>
        <w:rPr>
          <w:rFonts w:ascii="Times New Roman" w:hAnsi="Times New Roman"/>
          <w:sz w:val="28"/>
          <w:szCs w:val="28"/>
        </w:rPr>
        <w:t>,</w:t>
      </w:r>
      <w:r w:rsidRPr="005434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543498">
        <w:rPr>
          <w:rFonts w:ascii="Times New Roman" w:hAnsi="Times New Roman"/>
          <w:sz w:val="28"/>
          <w:szCs w:val="28"/>
        </w:rPr>
        <w:t>аконом Орловской области от 6 сентября 2013 года № 1525-ОЗ «Об образовании в Орловской области».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В условиях приоритетной поддержки образования со стороны государства необходимо стремиться обеспечить эффективное использование ресурсов - человеческих, информационных, материальных, финансовых. Приоритетными направлениями развития системы образования района были и остаются: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повышение качества и доступности всех уровней муниципальной системы образования;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совершенствование роли учителя как ключевой фигуры в реализации государственной политики в области образования, рост уровня его заработной платы;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совершенствование ресурсного обеспечения муниципальной системы образования;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создание творческой среды для выявления одаренных детей, системы сопровождения талантливой молодежи.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Система образования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района насчитывает 5 средних школы, 2 основных, 1 начальную школу, 1 муниципальный детских сада, 3 организации дополнительного образования:  муниципальное бюджетное учреждение  дополнительного образования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Новодеревеньковский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центр развития и поддержки детей» (далее – Центр  развития детей),  муниципальное бюджетное учреждение  дополнительного образования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Детко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-юношеская  спортивная школа»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района (далее – ДЮСШ),   муниципальное бюджетное учреждение  дополнительного образования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детская школа искусств».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FF0000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В 2018 - 2019 учебном году в образовательных организациях района обучается 961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обучающийся, в организациях дополнительного образования 594 обучающихся,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283 воспитанника посещают детские сады и дошкольные группы при школах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. </w:t>
      </w:r>
      <w:r w:rsidRPr="00543498">
        <w:rPr>
          <w:rFonts w:ascii="Times New Roman" w:hAnsi="Times New Roman"/>
          <w:sz w:val="28"/>
          <w:szCs w:val="28"/>
          <w:lang w:eastAsia="zh-CN"/>
        </w:rPr>
        <w:t xml:space="preserve">В дошкольных образовательных организациях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района отсутствует очередность.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FF0000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Все учащиеся образовательных организаций района получают горячее одноразовое питание.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 xml:space="preserve">В 2018 году питание учащихся и воспитанников образовательных организаций осуществляется из расчета 40 руб. на </w:t>
      </w:r>
      <w:r w:rsidRPr="00543498">
        <w:rPr>
          <w:rFonts w:ascii="Times New Roman" w:hAnsi="Times New Roman"/>
          <w:sz w:val="28"/>
          <w:szCs w:val="28"/>
          <w:lang w:eastAsia="zh-CN"/>
        </w:rPr>
        <w:lastRenderedPageBreak/>
        <w:t>обучающегося в день.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Использование овощей и фруктов, выращенных на пришкольных участках, позволяет сделать питание более полноценным.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Ведется работа по выполнению майских указов Президента РФ. Средняя заработная плата педагогических работников общеобразовательных организаций на 1 сентября 2018 года составила 24754 рублей, педагогов дошкольных организаций – 19650 рублей, педагогов дополнительного образования – 16893 рублей.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Одним из важнейших направлений в развитии муниципальной системы образования является приведение материально-технической базы образовательных организаций в соответствие с современными требованиями, создание условий для реализации ФГОС. 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В рамках реализации муниципальной программы «Развитие муниципальной системы образования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района Орловской области в 2015 – 2018 годах»</w:t>
      </w:r>
      <w:r w:rsidRPr="00543498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удавалось реализовывать мероприятия по укреплению материально-технической базы образовательных организаций. Однако,</w:t>
      </w:r>
      <w:r w:rsidRPr="00543498">
        <w:rPr>
          <w:rFonts w:ascii="Times New Roman" w:hAnsi="Times New Roman"/>
          <w:sz w:val="28"/>
          <w:szCs w:val="28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используемое в учебном процессе оборудование нуждается в обновлении. Мероприятия в данном направлении являются актуальными для развития системы образования в настоящее время, поэтому необходимо продолжить их реализацию в 2019 - 2024 годах.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Большое внимание необходимо уделить приведению технического состояния зданий образовательных организаций в соответствие требованиям безопасности и СанПиН. В рамках программы проведен текущий и капитальный ремонт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Судбищенская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общеобразовательная школа» в 2018 году, произведен ремонт спортивных залов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Хомутовская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школа»,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Дубовская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основная школа» также в 2018 году. Построены теплые туалеты в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Дубовская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основная школа»,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Судбищенская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школа». В МБДО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Хомутовский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детский сад» отремонтирован физкультурный зал. В предстоящем периоде реализации Программы необходимо построить теплые туалеты в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Паньковская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школа»,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Старогольская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школа», МБУ ДО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Новодеревеньковский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центр развития и поддержки детей».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Большое внимание в районе уделяется безопасности образовательного процесса. В период реализации муниципальной Программы «Развитие образования в2015-2018 годах».  уделено внимание установке видеонаблюдения в образовательных организациях. Установлено видео наблюдение в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Хомутовская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средняя школа», МБДОУ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Хомутовский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детский сад».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Муниципальная система дошкольного образования включает в себя 1 детский сад в статусе юридического лица. Это МБДОУ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Хомутовский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детский сад», во всех сельских школах реализуется программа дошкольного образования, т.е. функционируют разновозрастные группы дошкольного образования.  Проведена работа по выполнению майских указов Президента в части ликвидации очередности среди детей в возрасте от 3 до 7 лет. В районе отсутствует очередность на места в детских садах.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В образовательных организациях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района введены с ФГОС для детей с ограниченными возможностями здоровья. Проводится </w:t>
      </w:r>
      <w:r w:rsidRPr="00543498">
        <w:rPr>
          <w:rFonts w:ascii="Times New Roman" w:hAnsi="Times New Roman"/>
          <w:sz w:val="28"/>
          <w:szCs w:val="28"/>
          <w:lang w:eastAsia="zh-CN"/>
        </w:rPr>
        <w:lastRenderedPageBreak/>
        <w:t xml:space="preserve">повышение квалификации учителей по данному направлению.  Ведется работа по созданию условий для инклюзивного образования во всех образовательных организациях района. 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Одним из приоритетных направлений является создание условий для занятий физической культурой и спортом в образовательных организациях, расположенных в сельской местности. В 2018 с этой целью проведен текущий ремонт спортивного зала, оборудована спортивная площадка, создан клуб и приобретен спортинвентарь в МБОУ «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Дубовская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ООШ». 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Ключевой фигурой в реализации государственной политики в области образования является учитель. </w:t>
      </w:r>
      <w:r>
        <w:rPr>
          <w:rFonts w:ascii="Times New Roman" w:hAnsi="Times New Roman"/>
          <w:sz w:val="28"/>
          <w:szCs w:val="28"/>
          <w:lang w:eastAsia="zh-CN"/>
        </w:rPr>
        <w:t>На 1 января 2018 года в</w:t>
      </w:r>
      <w:r w:rsidRPr="00543498">
        <w:rPr>
          <w:rFonts w:ascii="Times New Roman" w:hAnsi="Times New Roman"/>
          <w:sz w:val="28"/>
          <w:szCs w:val="28"/>
          <w:lang w:eastAsia="zh-CN"/>
        </w:rPr>
        <w:t xml:space="preserve"> системе образования района трудится 17</w:t>
      </w:r>
      <w:r>
        <w:rPr>
          <w:rFonts w:ascii="Times New Roman" w:hAnsi="Times New Roman"/>
          <w:sz w:val="28"/>
          <w:szCs w:val="28"/>
          <w:lang w:eastAsia="zh-CN"/>
        </w:rPr>
        <w:t>4</w:t>
      </w:r>
      <w:r w:rsidRPr="00543498">
        <w:rPr>
          <w:rFonts w:ascii="Times New Roman" w:hAnsi="Times New Roman"/>
          <w:sz w:val="28"/>
          <w:szCs w:val="28"/>
          <w:lang w:eastAsia="zh-CN"/>
        </w:rPr>
        <w:t xml:space="preserve"> педагогических работников</w:t>
      </w:r>
      <w:r>
        <w:rPr>
          <w:rFonts w:ascii="Times New Roman" w:hAnsi="Times New Roman"/>
          <w:sz w:val="28"/>
          <w:szCs w:val="28"/>
          <w:lang w:eastAsia="zh-CN"/>
        </w:rPr>
        <w:t xml:space="preserve"> из них 134 учителя</w:t>
      </w:r>
      <w:r w:rsidRPr="00543498">
        <w:rPr>
          <w:rFonts w:ascii="Times New Roman" w:hAnsi="Times New Roman"/>
          <w:sz w:val="28"/>
          <w:szCs w:val="28"/>
          <w:lang w:eastAsia="zh-CN"/>
        </w:rPr>
        <w:t>. Инновационный характер осуществляемых перемен в образовании требует повышения квалификации и профессиональной переподготовки работников образования. Конкурсы «Учитель года», «Воспитатель года» направлены на развитие творческой деятельности педагогических работников по обновлению содержания образования, поддержку новых технологий в организации образовательного процесса, роста профессионального мастерства педагогических работников, утверждение приоритетов образования в обществе. Цели и задачи конкурса: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выявление талантливых   работников образования, их   поддержка и поощрение;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повышение престижа учительской профессии;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-распространение педагогического опыта лучших учителей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Новодеревеньковского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района;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формирование общественного представления о педагоге-новаторе;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развитие и повышение профессиональных контактов;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стимулирование творческого труда учителя.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Его проведение способствует эффективному развитию отечественной системы   образования, широкому внедрению в практику новых интересных методик и подходов к преподаванию. 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 xml:space="preserve">Беспокоит проблема старения педагогических кадров - средний возраст учителя в </w:t>
      </w:r>
      <w:proofErr w:type="spellStart"/>
      <w:r w:rsidRPr="00543498">
        <w:rPr>
          <w:rFonts w:ascii="Times New Roman" w:hAnsi="Times New Roman"/>
          <w:sz w:val="28"/>
          <w:szCs w:val="28"/>
          <w:lang w:eastAsia="zh-CN"/>
        </w:rPr>
        <w:t>Новодеревеньковском</w:t>
      </w:r>
      <w:proofErr w:type="spellEnd"/>
      <w:r w:rsidRPr="00543498">
        <w:rPr>
          <w:rFonts w:ascii="Times New Roman" w:hAnsi="Times New Roman"/>
          <w:sz w:val="28"/>
          <w:szCs w:val="28"/>
          <w:lang w:eastAsia="zh-CN"/>
        </w:rPr>
        <w:t xml:space="preserve"> районе составляет 50 лет. Необходимо совершенствовать работу по привлечению молодых кадров в образовательные организациях, повысить престиж профессии учитель.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Проведенный анализ состояния системы образования района позволил выявить ряд проблем, которые необходимо решить для эффективного функционирования и успешного развития муниципальной системы образования: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 демографический спад, сокращение численности детского контингента ведет к повышению стоимости обучения одного учащегося в малочисленной школе;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543498">
        <w:rPr>
          <w:rFonts w:ascii="Times New Roman" w:hAnsi="Times New Roman"/>
          <w:sz w:val="28"/>
          <w:szCs w:val="28"/>
          <w:lang w:eastAsia="zh-CN"/>
        </w:rPr>
        <w:t>объем финансовых ресурсов, в основном обеспечивающий функционирование системы образования, не достаточен для ее развития;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недостаточное оснащение материально-технической базы, которое препятствует решению задач повышения доступности образования;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  <w:lang w:eastAsia="zh-CN"/>
        </w:rPr>
        <w:t>- старение педагогических кадров, отсутствие молодых специалистов.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543498">
        <w:rPr>
          <w:rFonts w:ascii="Times New Roman" w:hAnsi="Times New Roman"/>
          <w:sz w:val="28"/>
          <w:szCs w:val="28"/>
        </w:rPr>
        <w:lastRenderedPageBreak/>
        <w:t xml:space="preserve">Обозначенные проблемы взаимосвязаны и должны решаться системно. Программно-целевой метод показал свою эффективность в проведении мероприятий по модернизации системы образования </w:t>
      </w:r>
      <w:proofErr w:type="spellStart"/>
      <w:r w:rsidRPr="00543498">
        <w:rPr>
          <w:rFonts w:ascii="Times New Roman" w:hAnsi="Times New Roman"/>
          <w:sz w:val="28"/>
          <w:szCs w:val="28"/>
        </w:rPr>
        <w:t>Новодеревеньковского</w:t>
      </w:r>
      <w:proofErr w:type="spellEnd"/>
      <w:r w:rsidRPr="00543498">
        <w:rPr>
          <w:rFonts w:ascii="Times New Roman" w:hAnsi="Times New Roman"/>
          <w:sz w:val="28"/>
          <w:szCs w:val="28"/>
        </w:rPr>
        <w:t xml:space="preserve"> района и по готовности системы образования к адекватным ответам на экономические и социальные вызовы времени.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FF0000"/>
          <w:sz w:val="28"/>
          <w:szCs w:val="28"/>
          <w:lang w:eastAsia="zh-CN"/>
        </w:rPr>
      </w:pPr>
      <w:r w:rsidRPr="00543498">
        <w:rPr>
          <w:rFonts w:ascii="Times New Roman" w:hAnsi="Times New Roman"/>
          <w:sz w:val="28"/>
          <w:szCs w:val="28"/>
        </w:rPr>
        <w:t>В этой связи использование программно-целевого метода позволит сконцентрировать финансовые ресурсы на программных мероприятиях, ориентированных на реализацию первоочередных направлений деятельности развития системы образования.</w:t>
      </w:r>
    </w:p>
    <w:p w:rsidR="004B7C65" w:rsidRPr="00543498" w:rsidRDefault="004B7C65" w:rsidP="004B7C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 w:rsidRPr="00543498">
        <w:rPr>
          <w:rFonts w:ascii="Times New Roman" w:hAnsi="Times New Roman"/>
          <w:b/>
          <w:sz w:val="28"/>
          <w:szCs w:val="28"/>
          <w:lang w:eastAsia="zh-CN"/>
        </w:rPr>
        <w:t>Раздел 2.</w:t>
      </w:r>
    </w:p>
    <w:p w:rsidR="004B7C65" w:rsidRPr="00A04A52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04A52">
        <w:rPr>
          <w:rFonts w:ascii="Times New Roman" w:hAnsi="Times New Roman" w:cs="Times New Roman"/>
          <w:b/>
          <w:sz w:val="28"/>
          <w:szCs w:val="28"/>
          <w:lang w:eastAsia="en-US"/>
        </w:rPr>
        <w:t>Цели, задачи и показатели (индикаторы) достижения целей и решения задач, описание основных ожидаемых конечных результатов муниципальной программы, сроков и этапов ее реализации.</w:t>
      </w:r>
    </w:p>
    <w:p w:rsidR="004B7C65" w:rsidRPr="00543498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Основная цель программы - совершенствование системы образования (дошкольного образования, начального, основного и среднего общего образования, дополнительного образования) в интересах формирования разносторонне развитой личности, владеющей опытом творческой деятельности, новыми технологиями труда.</w:t>
      </w:r>
    </w:p>
    <w:p w:rsidR="004B7C65" w:rsidRPr="00543498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543498">
        <w:rPr>
          <w:rFonts w:ascii="Times New Roman" w:hAnsi="Times New Roman" w:cs="Times New Roman"/>
          <w:sz w:val="28"/>
          <w:szCs w:val="28"/>
          <w:lang w:eastAsia="zh-CN"/>
        </w:rPr>
        <w:t>Задачи муниципальной программы: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 П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овышение экономической эффективности образования;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риведение материально-технической базы образовательных организаций в соответствие с современными требованиями;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 П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риведение технического состояния зданий образовательных организаций в соответствие с требованиями безопасности;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4.О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беспечение условий для профессионального и творческого роста педагогов;                                   </w:t>
      </w:r>
    </w:p>
    <w:p w:rsidR="004B7C65" w:rsidRPr="00543498" w:rsidRDefault="004B7C65" w:rsidP="004B7C65">
      <w:pPr>
        <w:pStyle w:val="ConsPlusNormal"/>
        <w:ind w:right="58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5. 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оздание нормативно-правовых, организационных и содержательных условий осуществления государственной политики в сфере образования;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6.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беспечение условий для полноценного питания школьников;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7. 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оздание условий для занятий физической культурой и спортом;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8. 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охранение и укрепление психического и физического здоровья обучающихся и воспитанников, включая организацию горячего питания;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9.О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казание психологической помощи участникам образовательного процесса;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10. 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овершенствование системы финансирования муниципальных организаций, подведомственных отделу образования администрации </w:t>
      </w:r>
      <w:proofErr w:type="spellStart"/>
      <w:r w:rsidRPr="00543498">
        <w:rPr>
          <w:rFonts w:ascii="Times New Roman" w:hAnsi="Times New Roman" w:cs="Times New Roman"/>
          <w:sz w:val="28"/>
          <w:szCs w:val="28"/>
          <w:lang w:eastAsia="en-US"/>
        </w:rPr>
        <w:t>Новодеревеньковского</w:t>
      </w:r>
      <w:proofErr w:type="spellEnd"/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района, на основе муниципальных заданий на оказание муниципальных услуг;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11. У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довлетворение потребности населения в       получении доступного и качественного дошкольного, начального общего, основного общего, среднего общего, дополнительного образования;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12. В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недрение федеральных государственных образовательных стандартов общего образования второго поколения, включающих основные   требования к результатам общего образования и условиям осуществления образовательной деятельности;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13.О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беспечение социально-правовой защиты обучающихся и воспитанников, профилактика безнадзорности и правонарушений среди несовершеннолетних;                          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14. Р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азвитие системы выявления, поддержки и сопровождения одаренных детей;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15. В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недрение новых образовательных технологий и принципов организации образовательного процесса, в том числе с использованием современных информационных и коммуникационных технологий;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16.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беспечение всестороннего удовлетворения образовательных потребностей детей и подростков через предоставление дополнительных образовательных услуг;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17.С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оздание условий для формирования кадровой   инфраструктуры, готовой к активному освоению современных образовательных технологий;   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18.О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беспечение безопасных условий функционирования образовательных организаций, оснащение учебных помещений образовательных    организаций в объеме, позволяющем реализацию государственных образовательных стандартов;                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19.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рганизация отдыха детей в каникулярное время;                                       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20.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беспечение образовательных организаций   услугами по ведению бухгалтерского учета;              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21.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беспечение подвоза школьников.</w:t>
      </w:r>
    </w:p>
    <w:p w:rsidR="004B7C65" w:rsidRDefault="004B7C65" w:rsidP="004B7C6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22. С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оздание условий для инклюзивного образования детей инвалидов.</w:t>
      </w:r>
    </w:p>
    <w:p w:rsidR="004B7C65" w:rsidRDefault="004B7C65" w:rsidP="004B7C6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Целевые индикаторы муниципальной программы: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охват детей дошкольного возраста различными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формами дошкольного 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получателей компенсации части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родительской платы за присмотр и уход за детьми,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посещающими образовательные организации,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реализующие образовательную программу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дошкольного 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удельный вес дошкольных образовательных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учреждений, реализующих современные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образовательные программы и технологии дошкольного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образования, обеспечивающие раннее развитие детей,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образование детей от 5 до 7 лет, и инклюзивное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образование дошкольников с ограниченными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возможностями;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доля педагогов дошкольных учреждений, прошедших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 квалификации от общей численности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педагогов, нуждающихся в повышении квалификации;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отношение среднемесячной заработной платы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педагогических работников ДОУ к среднемесячной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заработной плате педагогов учреждений общего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охват детей в возрасте от 6,6 до 18 лет общим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образованием;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образовательных учреждений, в которых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 капитальный и текущий ремонт;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создание и содержание сайта общеобразовательных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учреждений;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удельный вес численности педагогических кадров,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прошедших обучение программам переподготовки 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повышения квалификации педагогических работников,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отношение средней заработной платы педагогических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 учреждений общего образования к средней</w:t>
      </w:r>
      <w:r w:rsidRPr="000D2614">
        <w:rPr>
          <w:rFonts w:ascii="Times New Roman" w:hAnsi="Times New Roman"/>
          <w:sz w:val="28"/>
          <w:szCs w:val="28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заработной плате в экономике Орловской области;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доля учащихся, принимавших участие во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Всероссийских олимпиадах и иных интеллектуальных 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творческих конкурсах от общей численности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удельный вес численности учащихся, обучающихся по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новым федеральным государственным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образовательным стандартам;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доля выпускников общеобразовательных организаций,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сдавших единый государственный экзамен, в общей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численности выпускников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бщеобразовательных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организаций;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открытие спортивных кружков и секций для работы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детьми в спортивных клубах общеобразовательных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учреждений;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спортивных залов, в которых проведен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капитальный ремонт;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учащихся и воспитанников, охваченных горячим питанием;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охват горячим питанием школьников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воспитанников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детей в возрасте от 5 до 18 лет,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занимающихся в организациях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ополнительного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доля оснащенных организаций, в соответствии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требованиями </w:t>
      </w:r>
      <w:proofErr w:type="spellStart"/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доля педагогов в планах прохождения курсовой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подготовки, от численности нуждающихся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повышении квалификации;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отношение средней заработной платы педагогических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 учреждений дополнительного образования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детей к средней заработной плате в экономике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Орловской области;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учреждений, подведомственных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отделу образования;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количество отдохнувших детей;</w:t>
      </w:r>
    </w:p>
    <w:p w:rsidR="004B7C65" w:rsidRPr="000D2614" w:rsidRDefault="004B7C65" w:rsidP="004B7C6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привлечение учащихся к регулярному занятию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секциях спортивных клубов учреждений</w:t>
      </w:r>
    </w:p>
    <w:p w:rsidR="004B7C65" w:rsidRPr="00543498" w:rsidRDefault="004B7C65" w:rsidP="004B7C6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D26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дополнительного образования</w:t>
      </w:r>
      <w:r w:rsidRPr="00543498">
        <w:rPr>
          <w:rFonts w:ascii="Times New Roman" w:hAnsi="Times New Roman"/>
          <w:sz w:val="28"/>
          <w:szCs w:val="28"/>
        </w:rPr>
        <w:t xml:space="preserve">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Ожидаемый результат р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еализация мероприятий Программы по предварительным оценкам позволит к 2024 году достичь следующих результатов: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качество образования в</w:t>
      </w:r>
      <w:r w:rsidRPr="00543498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(до </w:t>
      </w:r>
      <w:r>
        <w:rPr>
          <w:rFonts w:ascii="Times New Roman" w:hAnsi="Times New Roman" w:cs="Times New Roman"/>
          <w:sz w:val="28"/>
          <w:szCs w:val="28"/>
          <w:lang w:eastAsia="en-US"/>
        </w:rPr>
        <w:t>90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долю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выпускников общеобразовательных организаций, получивших аттестат о среднем общем образовании. (до 100%)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о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тношение количества учащихся общеобразовательных организаций, перешедших на федеральные государственные       образовательные стандарты к общему количеству обучающихся. (до 100%)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общеобразовательных организаций, в которых созданы условия для инклюзивного образования детей - инвалидов. (до 5</w:t>
      </w:r>
      <w:r>
        <w:rPr>
          <w:rFonts w:ascii="Times New Roman" w:hAnsi="Times New Roman" w:cs="Times New Roman"/>
          <w:sz w:val="28"/>
          <w:szCs w:val="28"/>
          <w:lang w:eastAsia="en-US"/>
        </w:rPr>
        <w:t>0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общеобразовательных организаций, в которых созданы условия для занятий физической культурой и спортом. (до 100%)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>6.</w:t>
      </w:r>
      <w:r w:rsidRPr="00543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Уменьшить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общеобразовательных образовательных организаций, 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здания которых требуют капитального или текущего ремонта. (до 20%)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общеобразовательных организаций, материально–техническая база которых соответствует современным требованиям. (до 100%)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>8. 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</w:t>
      </w:r>
      <w:r w:rsidRPr="00543498">
        <w:rPr>
          <w:rFonts w:ascii="Times New Roman" w:hAnsi="Times New Roman" w:cs="Times New Roman"/>
          <w:sz w:val="28"/>
          <w:szCs w:val="28"/>
        </w:rPr>
        <w:t xml:space="preserve"> и численности детей в возрасте от 3 до 7 лет, находящихся в очереди на получение в текущем году дошкольного образования).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(до 100%) 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9.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</w:rPr>
        <w:t xml:space="preserve"> обучающихся охваченных дополнительным образованием от общего количества обучающихся. (до 95%)</w:t>
      </w:r>
    </w:p>
    <w:p w:rsidR="004B7C65" w:rsidRPr="00543498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</w:rPr>
        <w:t>10. Доля дошкольных образовательных организаций и структурных подразделений дошкольного образования, здания которых требуют капитального или текущего ремонта</w:t>
      </w:r>
      <w:r>
        <w:rPr>
          <w:rFonts w:ascii="Times New Roman" w:hAnsi="Times New Roman" w:cs="Times New Roman"/>
          <w:sz w:val="28"/>
          <w:szCs w:val="28"/>
        </w:rPr>
        <w:t xml:space="preserve"> в общем количестве образовательных организаций сохраниться на уровне </w:t>
      </w:r>
      <w:r w:rsidRPr="0054349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 xml:space="preserve"> дошкольных образовательных организаций и структурных подразделений дошкольного образования, в которых созданы условия, соответствующие современным требованиям. (до 100%)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12. 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 выпускников общеобразовательных организаций, сдавших единый государственный экзамен по русскому языку и математике, в общей численности выпускников образовательных организаций, сдавших единый государственный экзамен по данным предметам составит 100 %.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13. Уменьшить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ю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выпускников</w:t>
      </w:r>
      <w:proofErr w:type="gram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не получивших аттестат о среднем образовании, из общей численности выпускников общеобразовательных организаций до 0.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14. Выполнение плана посещаемости составит 95%</w:t>
      </w:r>
    </w:p>
    <w:p w:rsidR="004B7C65" w:rsidRDefault="004B7C65" w:rsidP="004B7C65">
      <w:pPr>
        <w:pStyle w:val="ConsPlusNormal"/>
        <w:ind w:right="5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15. Увеличить д</w:t>
      </w:r>
      <w:r w:rsidRPr="00543498">
        <w:rPr>
          <w:rFonts w:ascii="Times New Roman" w:hAnsi="Times New Roman" w:cs="Times New Roman"/>
          <w:sz w:val="28"/>
          <w:szCs w:val="28"/>
          <w:lang w:eastAsia="en-US"/>
        </w:rPr>
        <w:t>ол</w:t>
      </w:r>
      <w:r>
        <w:rPr>
          <w:rFonts w:ascii="Times New Roman" w:hAnsi="Times New Roman" w:cs="Times New Roman"/>
          <w:sz w:val="28"/>
          <w:szCs w:val="28"/>
          <w:lang w:eastAsia="en-US"/>
        </w:rPr>
        <w:t>ю детей в возрасте от 6 до 18 лет, охваченных организованными формами отдыха оздоровления и занятости до 100%.</w:t>
      </w:r>
    </w:p>
    <w:p w:rsidR="004B7C65" w:rsidRDefault="004B7C65" w:rsidP="004B7C6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B7C65" w:rsidRDefault="004B7C65" w:rsidP="004B7C6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B7C65" w:rsidRPr="00543498" w:rsidRDefault="004B7C65" w:rsidP="004B7C6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543498">
        <w:rPr>
          <w:rFonts w:ascii="Times New Roman" w:hAnsi="Times New Roman" w:cs="Times New Roman"/>
          <w:sz w:val="28"/>
          <w:szCs w:val="28"/>
          <w:lang w:eastAsia="zh-CN"/>
        </w:rPr>
        <w:t xml:space="preserve">Отчеты о ходе работ по Программе подлежат утверждению постановлением главы администрации </w:t>
      </w:r>
      <w:proofErr w:type="spellStart"/>
      <w:r w:rsidRPr="00543498">
        <w:rPr>
          <w:rFonts w:ascii="Times New Roman" w:hAnsi="Times New Roman" w:cs="Times New Roman"/>
          <w:sz w:val="28"/>
          <w:szCs w:val="28"/>
          <w:lang w:eastAsia="zh-CN"/>
        </w:rPr>
        <w:t>Новодеревеньковского</w:t>
      </w:r>
      <w:proofErr w:type="spellEnd"/>
      <w:r w:rsidRPr="00543498">
        <w:rPr>
          <w:rFonts w:ascii="Times New Roman" w:hAnsi="Times New Roman" w:cs="Times New Roman"/>
          <w:sz w:val="28"/>
          <w:szCs w:val="28"/>
          <w:lang w:eastAsia="zh-CN"/>
        </w:rPr>
        <w:t xml:space="preserve"> района. Отчет должен включать информацию о результатах реализации Программы за год и за весь период действия Программы, включая оценку значений целевых индикаторов и показателей.</w:t>
      </w:r>
    </w:p>
    <w:p w:rsidR="004B7C65" w:rsidRPr="00543498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543498">
        <w:rPr>
          <w:rFonts w:ascii="Times New Roman" w:hAnsi="Times New Roman" w:cs="Times New Roman"/>
          <w:sz w:val="28"/>
          <w:szCs w:val="28"/>
          <w:lang w:eastAsia="zh-CN"/>
        </w:rPr>
        <w:t>Основные сведения о результатах реализации программы, выполнение целевых показателей, об объемах финансовых ресурсов, затраченных на реализацию Программы</w:t>
      </w:r>
      <w:r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Pr="00543498">
        <w:rPr>
          <w:rFonts w:ascii="Times New Roman" w:hAnsi="Times New Roman" w:cs="Times New Roman"/>
          <w:sz w:val="28"/>
          <w:szCs w:val="28"/>
          <w:lang w:eastAsia="zh-CN"/>
        </w:rPr>
        <w:t xml:space="preserve"> публикуются в средствах массовой информации. </w:t>
      </w:r>
    </w:p>
    <w:p w:rsidR="004B7C65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543498">
        <w:rPr>
          <w:rFonts w:ascii="Times New Roman" w:hAnsi="Times New Roman" w:cs="Times New Roman"/>
          <w:b/>
          <w:sz w:val="28"/>
          <w:szCs w:val="28"/>
          <w:lang w:eastAsia="zh-CN"/>
        </w:rPr>
        <w:t>Раздел 3.</w:t>
      </w:r>
    </w:p>
    <w:p w:rsidR="004B7C65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zh-CN"/>
        </w:rPr>
        <w:t>Общая характеристика основных мероприятий муниципальной программы и подпрограмм муниципальной программы</w:t>
      </w:r>
    </w:p>
    <w:p w:rsidR="004B7C65" w:rsidRPr="00171A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71A65">
        <w:rPr>
          <w:rFonts w:ascii="Times New Roman" w:hAnsi="Times New Roman" w:cs="Times New Roman"/>
          <w:sz w:val="28"/>
          <w:szCs w:val="28"/>
          <w:lang w:eastAsia="zh-CN"/>
        </w:rPr>
        <w:t>Достижение целей и решение задач муниципальной программы осуществляются путем реализации мероприятий по следующим направлениям:</w:t>
      </w:r>
    </w:p>
    <w:p w:rsidR="004B7C65" w:rsidRPr="00171A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71A65">
        <w:rPr>
          <w:rFonts w:ascii="Times New Roman" w:hAnsi="Times New Roman" w:cs="Times New Roman"/>
          <w:sz w:val="28"/>
          <w:szCs w:val="28"/>
          <w:lang w:eastAsia="zh-CN"/>
        </w:rPr>
        <w:t>Основные мероприятия муниципальной программы:</w:t>
      </w:r>
    </w:p>
    <w:p w:rsidR="004B7C65" w:rsidRPr="00373C00" w:rsidRDefault="004B7C65" w:rsidP="004B7C65">
      <w:pPr>
        <w:pStyle w:val="ConsPlusNormal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373C00">
        <w:rPr>
          <w:rFonts w:ascii="Times New Roman" w:hAnsi="Times New Roman" w:cs="Times New Roman"/>
          <w:b/>
          <w:sz w:val="28"/>
          <w:szCs w:val="28"/>
          <w:lang w:eastAsia="zh-CN"/>
        </w:rPr>
        <w:t>«Развитие системы дошкольного образования детей»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-обеспечение дошкольникам оптимальных образовательных условий до поступления в школу;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-укрепление материально-технической базы всех дошкольных образовательных организаций;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-повышение привлекательности работы в детском саду, обеспечение достойной оплаты труда педагогов;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-формирование системы повышения квалификации и переподготовки педагогов;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-доведение среднего уровня заработной платы воспитателей дошкольных образовательных организаций до средней заработной платы в сфере общего образования в регионе;</w:t>
      </w:r>
    </w:p>
    <w:p w:rsidR="004B7C65" w:rsidRPr="00884B9E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-увеличение масштаба сектора услуг по сопровождению раннего развития детей в возрасте от 0 до 3-х лет;</w:t>
      </w:r>
    </w:p>
    <w:p w:rsidR="004B7C65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84B9E">
        <w:rPr>
          <w:rFonts w:ascii="Times New Roman" w:hAnsi="Times New Roman" w:cs="Times New Roman"/>
          <w:sz w:val="28"/>
          <w:szCs w:val="28"/>
          <w:lang w:eastAsia="zh-CN"/>
        </w:rPr>
        <w:t>-формирование новых моделей педагогической карьеры и сопровождения профессионального развития.</w:t>
      </w:r>
    </w:p>
    <w:p w:rsidR="004B7C65" w:rsidRPr="00713036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2. </w:t>
      </w:r>
      <w:r w:rsidRPr="00B91874">
        <w:rPr>
          <w:rFonts w:ascii="Times New Roman" w:hAnsi="Times New Roman"/>
          <w:b/>
          <w:sz w:val="28"/>
          <w:szCs w:val="28"/>
        </w:rPr>
        <w:t>«Организация питания дошкольников»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B7C65" w:rsidRPr="00713036" w:rsidRDefault="004B7C65" w:rsidP="004B7C65">
      <w:pPr>
        <w:pStyle w:val="23"/>
        <w:spacing w:after="0" w:line="240" w:lineRule="auto"/>
        <w:ind w:firstLine="142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-</w:t>
      </w:r>
      <w:r w:rsidRPr="00B9187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E4F93">
        <w:rPr>
          <w:sz w:val="28"/>
          <w:szCs w:val="28"/>
        </w:rPr>
        <w:t>итание детей дошкольного возраста</w:t>
      </w:r>
      <w:r>
        <w:rPr>
          <w:sz w:val="28"/>
          <w:szCs w:val="28"/>
        </w:rPr>
        <w:t>.</w:t>
      </w:r>
      <w:r w:rsidRPr="00FE4F93">
        <w:rPr>
          <w:sz w:val="28"/>
          <w:szCs w:val="28"/>
        </w:rPr>
        <w:t xml:space="preserve">   </w:t>
      </w:r>
    </w:p>
    <w:p w:rsidR="004B7C65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«Создани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е</w:t>
      </w: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условий для сохранения и укрепления здоровья воспитанников»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CA2B90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color w:val="FF0000"/>
          <w:sz w:val="28"/>
          <w:szCs w:val="28"/>
          <w:lang w:eastAsia="zh-CN"/>
        </w:rPr>
      </w:pPr>
      <w:r w:rsidRPr="00CA2B90">
        <w:rPr>
          <w:rFonts w:ascii="Times New Roman" w:hAnsi="Times New Roman" w:cs="Times New Roman"/>
          <w:sz w:val="28"/>
          <w:szCs w:val="28"/>
          <w:lang w:eastAsia="zh-CN"/>
        </w:rPr>
        <w:t xml:space="preserve">-приобретение специального оборудования и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его установка в учебных кабинетах для </w:t>
      </w:r>
      <w:r w:rsidRPr="00CA2B90">
        <w:rPr>
          <w:rFonts w:ascii="Times New Roman" w:hAnsi="Times New Roman" w:cs="Times New Roman"/>
          <w:sz w:val="28"/>
          <w:szCs w:val="28"/>
          <w:lang w:eastAsia="zh-CN"/>
        </w:rPr>
        <w:t>создания условий для детей, у которых по заключению медицинских учреждений выявлены недостатки в физическом и психическом развитии.</w:t>
      </w:r>
    </w:p>
    <w:p w:rsidR="004B7C65" w:rsidRPr="00B91874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«Развитие системы общего образования детей и подростков»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совершенствование механизмов муниципальной системы оценки качества образования;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-обеспечение всеобщего доступа к современным информационным образовательным ресурсам, широкое внедрение программ дистанционного обучения;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-совершенствование учительского корпуса района;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-усиление социальной поддержки и стимулирование труда педагогических работников.   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- 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- развитие системы профессиональной ориентации и предпрофессиональной подготовки выпускников учреждений общего образования. 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 повышение социального престижа и привлекательности педагогической профессии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-совершенствование системы поддержки талантливых детей;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-приведение учебно-материальной базы общеобразовательных организаций в соответствие с современными требованиями;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-обеспечение безопасности учащихся, образовательных организаций и </w:t>
      </w:r>
      <w:r w:rsidRPr="001816E1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образовательного процесса в современных условиях.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-модернизация образования как института социального развития;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-совершенствование системы финансирования образовательных организаций, подведомственных отделу образования администрации </w:t>
      </w:r>
      <w:proofErr w:type="spellStart"/>
      <w:r w:rsidRPr="001816E1">
        <w:rPr>
          <w:rFonts w:ascii="Times New Roman" w:hAnsi="Times New Roman" w:cs="Times New Roman"/>
          <w:sz w:val="28"/>
          <w:szCs w:val="28"/>
          <w:lang w:eastAsia="zh-CN"/>
        </w:rPr>
        <w:t>Новодеревеньковского</w:t>
      </w:r>
      <w:proofErr w:type="spellEnd"/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района, на основе муниципальных заданий на оказание муниципальных услуг;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-формирование активной жизненной и профессиональной позиции обучающихся, навыков построения профессиональной карьеры;  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- мониторинг состояния столовых и пищеблоков школ.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- повышение эффективности потребления энергоресурсов столовых и пищеблоков школ.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-м</w:t>
      </w:r>
      <w:r w:rsidRPr="001816E1">
        <w:rPr>
          <w:rFonts w:ascii="Times New Roman" w:hAnsi="Times New Roman" w:cs="Times New Roman"/>
          <w:sz w:val="28"/>
          <w:szCs w:val="28"/>
          <w:lang w:eastAsia="zh-CN"/>
        </w:rPr>
        <w:t>одернизация материально-технической базы столовых и пищеблоков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общеобразовательных учреждений;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-обновление содержания образования на муниципальном уровне;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-поддержка и развитие профессионализма педагогов;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-создание условий для перехода образовательных организаций к финансово-экономической самостоятельности;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-обеспечение безопасности обучающихся, воспитанников и работников образовательных организаций во время их трудовой и учебной деятельности;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-развитие и совершенствование материально-технической базы образовательных организаций средствами программно-целевого финансирования;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-оснащение оборудованием, разделочным инвентарем, посудой пищеблоков общеобразовательных организаций;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-приобретение материалов и выполнение ремонтных работ системы отопления, электроснабжения, водоснабжения и канализации в образовательных организациях;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-приведение в соответствие с санитарно-гигиеническими нормативами уровня искусственной освещенности рабочих мест детей;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-приобретение материалов и выполнение работ по антитеррористической защищенности образовательных учреждений;</w:t>
      </w:r>
    </w:p>
    <w:p w:rsidR="004B7C65" w:rsidRPr="001816E1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-приобретение мебели, спортоборудования; </w:t>
      </w:r>
    </w:p>
    <w:p w:rsidR="004B7C65" w:rsidRPr="00713036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816E1">
        <w:rPr>
          <w:rFonts w:ascii="Times New Roman" w:hAnsi="Times New Roman" w:cs="Times New Roman"/>
          <w:sz w:val="28"/>
          <w:szCs w:val="28"/>
          <w:lang w:eastAsia="zh-CN"/>
        </w:rPr>
        <w:t>-проведение текущего ремонта.</w:t>
      </w:r>
    </w:p>
    <w:p w:rsidR="004B7C65" w:rsidRPr="00B91874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>«Организация питания»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713036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-организация и</w:t>
      </w:r>
      <w:r w:rsidRPr="001816E1">
        <w:rPr>
          <w:rFonts w:ascii="Times New Roman" w:hAnsi="Times New Roman" w:cs="Times New Roman"/>
          <w:sz w:val="28"/>
          <w:szCs w:val="28"/>
          <w:lang w:eastAsia="zh-CN"/>
        </w:rPr>
        <w:t xml:space="preserve"> обеспечение совершенствования питания обучающихся в общеобразовательных учреждениях.</w:t>
      </w:r>
    </w:p>
    <w:p w:rsidR="004B7C65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B91874">
        <w:rPr>
          <w:rFonts w:ascii="Times New Roman" w:hAnsi="Times New Roman" w:cs="Times New Roman"/>
          <w:b/>
          <w:sz w:val="28"/>
          <w:szCs w:val="28"/>
          <w:lang w:eastAsia="zh-CN"/>
        </w:rPr>
        <w:t>«Развитие кадрового потенциала системы образования»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A2B90">
        <w:rPr>
          <w:rFonts w:ascii="Times New Roman" w:hAnsi="Times New Roman" w:cs="Times New Roman"/>
          <w:sz w:val="28"/>
          <w:szCs w:val="28"/>
          <w:lang w:eastAsia="zh-CN"/>
        </w:rPr>
        <w:t>- обновление состава и компетенций педагогических кадров, создание механизмов мотивации педагогов к повышению качества работы и непрерыв</w:t>
      </w:r>
      <w:r>
        <w:rPr>
          <w:rFonts w:ascii="Times New Roman" w:hAnsi="Times New Roman" w:cs="Times New Roman"/>
          <w:sz w:val="28"/>
          <w:szCs w:val="28"/>
          <w:lang w:eastAsia="zh-CN"/>
        </w:rPr>
        <w:t>ному профессиональному развитию;</w:t>
      </w:r>
    </w:p>
    <w:p w:rsidR="004B7C65" w:rsidRPr="00CA2B90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A2B90">
        <w:rPr>
          <w:rFonts w:ascii="Times New Roman" w:hAnsi="Times New Roman" w:cs="Times New Roman"/>
          <w:sz w:val="28"/>
          <w:szCs w:val="28"/>
          <w:lang w:eastAsia="zh-CN"/>
        </w:rPr>
        <w:t>-усиление социальной поддержки и стимулирование труда педагогических работников</w:t>
      </w:r>
      <w:r>
        <w:rPr>
          <w:rFonts w:ascii="Times New Roman" w:hAnsi="Times New Roman" w:cs="Times New Roman"/>
          <w:sz w:val="28"/>
          <w:szCs w:val="28"/>
          <w:lang w:eastAsia="zh-CN"/>
        </w:rPr>
        <w:t>;</w:t>
      </w:r>
      <w:r w:rsidRPr="00CA2B90">
        <w:rPr>
          <w:rFonts w:ascii="Times New Roman" w:hAnsi="Times New Roman" w:cs="Times New Roman"/>
          <w:sz w:val="28"/>
          <w:szCs w:val="28"/>
          <w:lang w:eastAsia="zh-CN"/>
        </w:rPr>
        <w:t xml:space="preserve">    </w:t>
      </w:r>
    </w:p>
    <w:p w:rsidR="004B7C65" w:rsidRPr="00FE4F93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«Созданий условий для сохранения и укрепления здоровья обучающихся»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CA2B90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color w:val="FF0000"/>
          <w:sz w:val="28"/>
          <w:szCs w:val="28"/>
          <w:lang w:eastAsia="zh-CN"/>
        </w:rPr>
      </w:pPr>
      <w:r w:rsidRPr="00CA2B90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-приобретение специального оборудования и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его установка в учебных кабинетах для </w:t>
      </w:r>
      <w:r w:rsidRPr="00CA2B90">
        <w:rPr>
          <w:rFonts w:ascii="Times New Roman" w:hAnsi="Times New Roman" w:cs="Times New Roman"/>
          <w:sz w:val="28"/>
          <w:szCs w:val="28"/>
          <w:lang w:eastAsia="zh-CN"/>
        </w:rPr>
        <w:t>создания условий для детей, у которых по заключению медицинских учреждений выявлены недостатки в физическом и психическом развитии.</w:t>
      </w:r>
    </w:p>
    <w:p w:rsidR="004B7C65" w:rsidRPr="00FE4F93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«Развитие системы воспитания и дополнительного образования и молодежи»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-разработка и реализация комплекса мер по созданию гибкой сети учреждений дополнительного образования различных типов и видов;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-совершенствование структуры, содержания и технологии дополнительного образования;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-укрепление материально-технической базы дополнительного образования: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-организация детских мероприятий, направленных на выявление и поддержку талантливых детей;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-организация методического сопровождения и содействие повышению квалификации педагогических работников системы дополнительного образования;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-организация участия детей во всероссийских, областных конкурсах, соревнованиях.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-изменение уровня социальной адаптации детей к изменяющимся условиям жизни;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-успешная социализация детей;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-формирование готовности к самостоятельному гражданскому, нравственному выбору, индивидуальной творческой</w:t>
      </w:r>
    </w:p>
    <w:p w:rsidR="004B7C65" w:rsidRPr="00FE4F93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самореализации;</w:t>
      </w:r>
    </w:p>
    <w:p w:rsidR="004B7C65" w:rsidRDefault="004B7C65" w:rsidP="004B7C65">
      <w:pPr>
        <w:pStyle w:val="ConsPlusNormal"/>
        <w:ind w:left="106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-проявление социальной ответственности, осознанного жизненного самоопределения и выбора профессии.</w:t>
      </w:r>
    </w:p>
    <w:p w:rsidR="004B7C65" w:rsidRPr="00FE4F93" w:rsidRDefault="004B7C65" w:rsidP="004B7C65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b/>
          <w:sz w:val="28"/>
          <w:szCs w:val="28"/>
          <w:lang w:eastAsia="zh-CN"/>
        </w:rPr>
        <w:t>«Развитие системы отдыха и оздоровление детей и подростков»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: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-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t>развитие взаимодействия отдела образования администрации района, органов местного самоуправления, заинтересованных организаций и ведомств по вопросам организации отдыха и оздоровления детей;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 xml:space="preserve">-использование единых подходов к мониторингу и анализу деятельности учреждений образования, культуры, органов местного самоуправления, заинтересованных организаций и ведомств в сфере отдыха и оздоровления детей; 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 активизация деятельности районной межведомственной комиссии по организации и проведению летней оздоровительной кампании;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-создание безопасных и благоприятных условий отдыха и оздоровления детей;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-модернизация материально-технической базы оздоровительных учреждений с дневным пребыванием детей в соответствии с требованиями санитарного законодательства, пожарной и электробезопасности, безопасности на водных объектах;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 xml:space="preserve">-обновление технологического, медицинского, спортивного, игрового оборудования, оборудования для организации образовательной и 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культурно - досуговой деятельности в оздоровительных учреждениях с дневным пребыванием детей;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 xml:space="preserve">-развитие и внедрение новых оздоровительных программ, программ тематических смен в оздоровительных учреждениях с дневным пребыванием детей;   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 организация разъяснительной работы с населением о порядке приобретения путевок и источниках их оплаты;</w:t>
      </w:r>
    </w:p>
    <w:p w:rsidR="004B7C65" w:rsidRPr="00FE4F93" w:rsidRDefault="004B7C65" w:rsidP="004B7C65">
      <w:pPr>
        <w:pStyle w:val="ConsPlusNormal"/>
        <w:ind w:left="1069"/>
        <w:rPr>
          <w:rFonts w:ascii="Times New Roman" w:hAnsi="Times New Roman" w:cs="Times New Roman"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>-популяризация и активизация деятельности оздоровительных учреждений с дневным пребыванием детей;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4B7C65" w:rsidRPr="00543498" w:rsidRDefault="004B7C65" w:rsidP="004B7C65">
      <w:pPr>
        <w:pStyle w:val="ConsPlusNormal"/>
        <w:ind w:left="106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E4F93">
        <w:rPr>
          <w:rFonts w:ascii="Times New Roman" w:hAnsi="Times New Roman" w:cs="Times New Roman"/>
          <w:sz w:val="28"/>
          <w:szCs w:val="28"/>
          <w:lang w:eastAsia="zh-CN"/>
        </w:rPr>
        <w:t xml:space="preserve">-размещение информации на Интернет-сайтах образовательных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t>учреждений района о детских оздоровительных учреждениях с дневным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E4F93">
        <w:rPr>
          <w:rFonts w:ascii="Times New Roman" w:hAnsi="Times New Roman" w:cs="Times New Roman"/>
          <w:sz w:val="28"/>
          <w:szCs w:val="28"/>
          <w:lang w:eastAsia="zh-CN"/>
        </w:rPr>
        <w:t>пребыванием детей.</w:t>
      </w:r>
    </w:p>
    <w:p w:rsidR="004B7C65" w:rsidRPr="00171A65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171A65">
        <w:rPr>
          <w:rFonts w:ascii="Times New Roman" w:hAnsi="Times New Roman" w:cs="Times New Roman"/>
          <w:b/>
          <w:sz w:val="28"/>
          <w:szCs w:val="28"/>
          <w:lang w:eastAsia="zh-CN"/>
        </w:rPr>
        <w:t>Раздел 4.</w:t>
      </w:r>
    </w:p>
    <w:p w:rsidR="004B7C65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zh-CN"/>
        </w:rPr>
      </w:pPr>
      <w:r w:rsidRPr="00D64A23">
        <w:rPr>
          <w:rFonts w:ascii="Times New Roman" w:hAnsi="Times New Roman" w:cs="Times New Roman"/>
          <w:b/>
          <w:i/>
          <w:sz w:val="28"/>
          <w:szCs w:val="28"/>
          <w:lang w:eastAsia="zh-CN"/>
        </w:rPr>
        <w:t>Объем и источники финансирования муниципальной программы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419"/>
      </w:tblGrid>
      <w:tr w:rsidR="004B7C65" w:rsidRPr="00543498" w:rsidTr="004B7C65">
        <w:tc>
          <w:tcPr>
            <w:tcW w:w="94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7C65" w:rsidRDefault="004B7C65" w:rsidP="004B7C6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Финансирование программы осуществляется за счет средств областного и муниципального бюджета. Общий объем финансирования программы составляет 624133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том числе:</w:t>
            </w:r>
          </w:p>
          <w:p w:rsidR="004B7C65" w:rsidRDefault="004B7C65" w:rsidP="004B7C6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Областной бюджет - 380314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4B7C65" w:rsidRDefault="004B7C65" w:rsidP="004B7C6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Муниципальный бюджет - 243819</w:t>
            </w:r>
            <w:r w:rsidRPr="005434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тыс. рублей</w:t>
            </w:r>
          </w:p>
          <w:p w:rsidR="004B7C65" w:rsidRPr="006B37D0" w:rsidRDefault="004B7C65" w:rsidP="004B7C65">
            <w:pPr>
              <w:pStyle w:val="ConsPlusNormal"/>
              <w:ind w:right="5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приведены в приложении 4.</w:t>
            </w:r>
          </w:p>
        </w:tc>
      </w:tr>
      <w:tr w:rsidR="004B7C65" w:rsidRPr="00543498" w:rsidTr="004B7C65">
        <w:trPr>
          <w:trHeight w:val="1258"/>
        </w:trPr>
        <w:tc>
          <w:tcPr>
            <w:tcW w:w="9419" w:type="dxa"/>
            <w:tcBorders>
              <w:top w:val="nil"/>
              <w:left w:val="nil"/>
              <w:bottom w:val="nil"/>
              <w:right w:val="nil"/>
            </w:tcBorders>
          </w:tcPr>
          <w:p w:rsidR="004B7C65" w:rsidRPr="00833B45" w:rsidRDefault="004B7C65" w:rsidP="004B7C65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</w:t>
            </w:r>
            <w:r w:rsidRPr="006C6E9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Ежегодный объём ассигнований на реализацию Программы подлежит уточнению при разработке бюджета муниципального образования на соответствующий финансовый год и плановый период.</w:t>
            </w:r>
          </w:p>
        </w:tc>
      </w:tr>
    </w:tbl>
    <w:p w:rsidR="004B7C65" w:rsidRPr="00F00B53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00B53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Раздел 5. </w:t>
      </w:r>
    </w:p>
    <w:p w:rsidR="004B7C65" w:rsidRPr="00F00B53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zh-CN"/>
        </w:rPr>
      </w:pPr>
      <w:r w:rsidRPr="00F00B53">
        <w:rPr>
          <w:rFonts w:ascii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eastAsia="zh-CN"/>
        </w:rPr>
        <w:t xml:space="preserve">Прогноз конечных результатов реализации муниципальной программы, характеризующих целевое состояние (изменение состояния) уровня и качества жизни населения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eastAsia="zh-CN"/>
        </w:rPr>
        <w:t>Новодеревеньковского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eastAsia="zh-CN"/>
        </w:rPr>
        <w:t xml:space="preserve"> района,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 xml:space="preserve">По итогам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01675">
        <w:rPr>
          <w:rFonts w:ascii="Times New Roman" w:hAnsi="Times New Roman" w:cs="Times New Roman"/>
          <w:sz w:val="28"/>
          <w:szCs w:val="28"/>
        </w:rPr>
        <w:t xml:space="preserve"> программы ожидается достижение следующих результатов: 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 xml:space="preserve">1. Повысится удовлетворенность населения качеством образовательных услуг. 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 xml:space="preserve">2. Будет обеспечено выполнение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001675">
        <w:rPr>
          <w:rFonts w:ascii="Times New Roman" w:hAnsi="Times New Roman" w:cs="Times New Roman"/>
          <w:sz w:val="28"/>
          <w:szCs w:val="28"/>
        </w:rPr>
        <w:t xml:space="preserve"> гарантий общедоступности и бесплатности дошкольного и общего образования, в том числе специального (коррекционного). 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>3. Увеличится охват детей программами дополнительного образования детей.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 xml:space="preserve"> 4. Повысится эффективность использования бюджетных средств, будет обеспечена финансово-хозяйственная самостоятельность образовательных организаций за счет реализации новых принципов финансирова</w:t>
      </w:r>
      <w:r>
        <w:rPr>
          <w:rFonts w:ascii="Times New Roman" w:hAnsi="Times New Roman" w:cs="Times New Roman"/>
          <w:sz w:val="28"/>
          <w:szCs w:val="28"/>
        </w:rPr>
        <w:t xml:space="preserve">ния (на основе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муниципальных</w:t>
      </w:r>
      <w:r w:rsidRPr="00001675">
        <w:rPr>
          <w:rFonts w:ascii="Times New Roman" w:hAnsi="Times New Roman" w:cs="Times New Roman"/>
          <w:sz w:val="28"/>
          <w:szCs w:val="28"/>
        </w:rPr>
        <w:t xml:space="preserve"> заданий).</w:t>
      </w:r>
    </w:p>
    <w:p w:rsidR="004B7C6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675">
        <w:rPr>
          <w:rFonts w:ascii="Times New Roman" w:hAnsi="Times New Roman" w:cs="Times New Roman"/>
          <w:sz w:val="28"/>
          <w:szCs w:val="28"/>
        </w:rPr>
        <w:t xml:space="preserve"> 5. Повысится привлекательность педагогической профессии и уровень квалификации преподавательских кадров. </w:t>
      </w:r>
    </w:p>
    <w:p w:rsidR="004B7C65" w:rsidRPr="00001675" w:rsidRDefault="004B7C65" w:rsidP="004B7C65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001675">
        <w:rPr>
          <w:rFonts w:ascii="Times New Roman" w:hAnsi="Times New Roman" w:cs="Times New Roman"/>
          <w:sz w:val="28"/>
          <w:szCs w:val="28"/>
        </w:rPr>
        <w:t>6. Будут обеспечены потребности 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Pr="00001675">
        <w:rPr>
          <w:rFonts w:ascii="Times New Roman" w:hAnsi="Times New Roman" w:cs="Times New Roman"/>
          <w:sz w:val="28"/>
          <w:szCs w:val="28"/>
        </w:rPr>
        <w:t xml:space="preserve"> в кадрах высокой квалификации.</w:t>
      </w:r>
    </w:p>
    <w:p w:rsidR="004B7C65" w:rsidRPr="00F00B53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00B53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Раздел 6. </w:t>
      </w:r>
    </w:p>
    <w:p w:rsidR="004B7C65" w:rsidRPr="00F00B53" w:rsidRDefault="004B7C65" w:rsidP="004B7C65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zh-CN"/>
        </w:rPr>
        <w:t>Порядок и методика оценки эффективности муниципальной программы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1675">
        <w:rPr>
          <w:rFonts w:ascii="Times New Roman" w:hAnsi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производится ежегодно и обеспечивает мониторинг результатов реализации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с целью уточнения степени решения задач и выполнения мероприятий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программы. Оценка эффективности реализации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производится путем сравнения фактически достигнутых показателей за соответствующий год с утвержденными значениями показателей (индикаторов). Методика оценки эффективности и результативности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учитывает, во-первых, степень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в целом и ее подпрограмм, во-вторых, степень соответствия запланированному уровню затрат и эффективности использования средств бюджета и, в-третьих, степень реализации мероприятий и достижения ожидаемых непосредственных результатов их реализации. Оценка степени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в целом осуществляется на основании показателей (индикаторов)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программы. Показатель степени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01675">
        <w:rPr>
          <w:rFonts w:ascii="Times New Roman" w:hAnsi="Times New Roman"/>
          <w:sz w:val="28"/>
          <w:szCs w:val="28"/>
        </w:rPr>
        <w:t xml:space="preserve"> программы в целом рассчитывается по формуле (для каждого года реализации государственной программы):</w:t>
      </w:r>
    </w:p>
    <w:p w:rsidR="004B7C65" w:rsidRDefault="00BE0A4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ПДЦ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общ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den>
          </m:f>
          <m:nary>
            <m:naryPr>
              <m:chr m:val="∑"/>
              <m:grow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mbria Math" w:hAnsi="Cambria Math" w:cs="Cambria Math"/>
                  <w:sz w:val="28"/>
                  <w:szCs w:val="28"/>
                </w:rPr>
                <m:t>k=1</m:t>
              </m:r>
            </m:sub>
            <m:sup>
              <m:r>
                <w:rPr>
                  <w:rFonts w:ascii="Cambria Math" w:eastAsia="Cambria Math" w:hAnsi="Cambria Math" w:cs="Cambria Math"/>
                  <w:sz w:val="28"/>
                  <w:szCs w:val="28"/>
                </w:rPr>
                <m:t>n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И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к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общ</m:t>
                  </m:r>
                </m:sup>
              </m:sSubSup>
            </m:e>
          </m:nary>
        </m:oMath>
      </m:oMathPara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B7C65" w:rsidRPr="00001675" w:rsidRDefault="004B7C65" w:rsidP="004B7C65">
      <w:pPr>
        <w:spacing w:after="12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(1), где:</w:t>
      </w:r>
    </w:p>
    <w:p w:rsidR="004B7C65" w:rsidRDefault="00BE0A4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ПДЦ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общ</m:t>
            </m:r>
          </m:sup>
        </m:sSup>
      </m:oMath>
      <w:r w:rsidR="004B7C65" w:rsidRPr="00303DB9">
        <w:rPr>
          <w:rFonts w:ascii="Times New Roman" w:hAnsi="Times New Roman"/>
          <w:sz w:val="28"/>
          <w:szCs w:val="28"/>
        </w:rPr>
        <w:t xml:space="preserve"> - значение показателя степени достижения цели и решения задач </w:t>
      </w:r>
      <w:r w:rsidR="004B7C65">
        <w:rPr>
          <w:rFonts w:ascii="Times New Roman" w:hAnsi="Times New Roman"/>
          <w:sz w:val="28"/>
          <w:szCs w:val="28"/>
        </w:rPr>
        <w:t>муниципальной</w:t>
      </w:r>
      <w:r w:rsidR="004B7C65" w:rsidRPr="00303DB9">
        <w:rPr>
          <w:rFonts w:ascii="Times New Roman" w:hAnsi="Times New Roman"/>
          <w:sz w:val="28"/>
          <w:szCs w:val="28"/>
        </w:rPr>
        <w:t xml:space="preserve"> программы в целом;</w:t>
      </w:r>
    </w:p>
    <w:p w:rsidR="004B7C65" w:rsidRDefault="004B7C65" w:rsidP="004B7C6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303DB9">
        <w:rPr>
          <w:rFonts w:ascii="Times New Roman" w:hAnsi="Times New Roman"/>
          <w:sz w:val="28"/>
          <w:szCs w:val="28"/>
        </w:rPr>
        <w:t xml:space="preserve">n - число показателей (индикаторов)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программы; </w:t>
      </w:r>
    </w:p>
    <w:p w:rsidR="004B7C65" w:rsidRPr="00303DB9" w:rsidRDefault="004B7C65" w:rsidP="004B7C65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к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общ</m:t>
            </m:r>
          </m:sup>
        </m:sSubSup>
      </m:oMath>
      <w:r>
        <w:rPr>
          <w:rFonts w:ascii="Times New Roman" w:hAnsi="Times New Roman"/>
          <w:sz w:val="28"/>
          <w:szCs w:val="28"/>
        </w:rPr>
        <w:t xml:space="preserve"> </w:t>
      </w:r>
      <w:r w:rsidRPr="00303DB9">
        <w:rPr>
          <w:rFonts w:ascii="Times New Roman" w:hAnsi="Times New Roman"/>
          <w:sz w:val="28"/>
          <w:szCs w:val="28"/>
        </w:rPr>
        <w:t>- соотношение фактического и планового значения k-</w:t>
      </w:r>
      <w:proofErr w:type="spellStart"/>
      <w:r w:rsidRPr="00303DB9">
        <w:rPr>
          <w:rFonts w:ascii="Times New Roman" w:hAnsi="Times New Roman"/>
          <w:sz w:val="28"/>
          <w:szCs w:val="28"/>
        </w:rPr>
        <w:t>го</w:t>
      </w:r>
      <w:proofErr w:type="spellEnd"/>
      <w:r w:rsidRPr="00303DB9">
        <w:rPr>
          <w:rFonts w:ascii="Times New Roman" w:hAnsi="Times New Roman"/>
          <w:sz w:val="28"/>
          <w:szCs w:val="28"/>
        </w:rPr>
        <w:t xml:space="preserve"> показателя (индикатора) достижения цели и решения задач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3DB9">
        <w:rPr>
          <w:rFonts w:ascii="Times New Roman" w:hAnsi="Times New Roman"/>
          <w:sz w:val="28"/>
          <w:szCs w:val="28"/>
        </w:rPr>
        <w:t>Значение</w:t>
      </w:r>
      <w:r>
        <w:rPr>
          <w:rFonts w:ascii="Times New Roman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ПДЦ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общ</m:t>
            </m:r>
          </m:sup>
        </m:sSup>
      </m:oMath>
      <w:r w:rsidRPr="00303DB9">
        <w:rPr>
          <w:rFonts w:ascii="Times New Roman" w:hAnsi="Times New Roman"/>
          <w:sz w:val="28"/>
          <w:szCs w:val="28"/>
        </w:rPr>
        <w:t>,</w:t>
      </w:r>
      <w:proofErr w:type="gramEnd"/>
      <w:r w:rsidRPr="00303DB9">
        <w:rPr>
          <w:rFonts w:ascii="Times New Roman" w:hAnsi="Times New Roman"/>
          <w:sz w:val="28"/>
          <w:szCs w:val="28"/>
        </w:rPr>
        <w:t xml:space="preserve"> превышающее единицу, свидетельствует о высокой степени эффективности реализации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Оценка степени достижения цели и решения задач подпрограмм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 учитывает показатели (индикаторы) эффективности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программы, показатели степени реализации мероприятий и </w:t>
      </w:r>
      <w:r w:rsidRPr="00303DB9">
        <w:rPr>
          <w:rFonts w:ascii="Times New Roman" w:hAnsi="Times New Roman"/>
          <w:sz w:val="28"/>
          <w:szCs w:val="28"/>
        </w:rPr>
        <w:lastRenderedPageBreak/>
        <w:t>достижения ожидаемых непосредственных результатов их реализации и рассчитывается согласно формуле:</w:t>
      </w:r>
    </w:p>
    <w:p w:rsidR="004B7C65" w:rsidRPr="00785A40" w:rsidRDefault="00BE0A4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ПДЦ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 xml:space="preserve">ПР 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ni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k=1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И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Прi</m:t>
                  </m:r>
                </m:sup>
              </m:sSubSup>
            </m:e>
          </m:nary>
        </m:oMath>
      </m:oMathPara>
    </w:p>
    <w:p w:rsidR="004B7C65" w:rsidRPr="00785A40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A40">
        <w:rPr>
          <w:rFonts w:ascii="Times New Roman" w:hAnsi="Times New Roman"/>
          <w:sz w:val="28"/>
          <w:szCs w:val="28"/>
        </w:rPr>
        <w:t>(2)</w:t>
      </w:r>
      <w:r>
        <w:rPr>
          <w:rFonts w:ascii="Times New Roman" w:hAnsi="Times New Roman"/>
          <w:sz w:val="28"/>
          <w:szCs w:val="28"/>
        </w:rPr>
        <w:t>, где</w:t>
      </w:r>
    </w:p>
    <w:p w:rsidR="004B7C65" w:rsidRDefault="00BE0A4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ПДЦ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Пр</m:t>
            </m:r>
          </m:sup>
        </m:sSubSup>
      </m:oMath>
      <w:r w:rsidR="004B7C65" w:rsidRPr="00303DB9">
        <w:rPr>
          <w:rFonts w:ascii="Times New Roman" w:hAnsi="Times New Roman"/>
          <w:sz w:val="28"/>
          <w:szCs w:val="28"/>
        </w:rPr>
        <w:t xml:space="preserve">- значение показателя степени достижения цели и решения задач i-й подпрограммы;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303DB9">
        <w:rPr>
          <w:rFonts w:ascii="Times New Roman" w:hAnsi="Times New Roman"/>
          <w:sz w:val="28"/>
          <w:szCs w:val="28"/>
        </w:rPr>
        <w:t>-</w:t>
      </w:r>
      <w:proofErr w:type="gramEnd"/>
      <w:r w:rsidRPr="00303DB9">
        <w:rPr>
          <w:rFonts w:ascii="Times New Roman" w:hAnsi="Times New Roman"/>
          <w:sz w:val="28"/>
          <w:szCs w:val="28"/>
        </w:rPr>
        <w:t xml:space="preserve"> число показателей (индикаторов) i-й подпрограммы;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И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k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Пр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p>
        </m:sSubSup>
      </m:oMath>
      <w:r w:rsidRPr="00303DB9">
        <w:rPr>
          <w:rFonts w:ascii="Times New Roman" w:hAnsi="Times New Roman"/>
          <w:sz w:val="28"/>
          <w:szCs w:val="28"/>
        </w:rPr>
        <w:t xml:space="preserve">- соотношение фактического и планового значения k-го показателя (индикатора) достижения цели и решения задач i-й подпрограммы, то есть фактически показатели степени реализации мероприятий и достижения ожидаемых непосредственных результатов их реализации.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3DB9">
        <w:rPr>
          <w:rFonts w:ascii="Times New Roman" w:hAnsi="Times New Roman"/>
          <w:sz w:val="28"/>
          <w:szCs w:val="28"/>
        </w:rPr>
        <w:t xml:space="preserve">Значения </w:t>
      </w:r>
      <w:r>
        <w:rPr>
          <w:rFonts w:ascii="Times New Roman" w:hAnsi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ПДЦ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Пр</m:t>
            </m:r>
          </m:sup>
        </m:sSubSup>
      </m:oMath>
      <w:r w:rsidRPr="00303DB9">
        <w:rPr>
          <w:rFonts w:ascii="Times New Roman" w:hAnsi="Times New Roman"/>
          <w:sz w:val="28"/>
          <w:szCs w:val="28"/>
        </w:rPr>
        <w:t>,</w:t>
      </w:r>
      <w:proofErr w:type="gramEnd"/>
      <w:r w:rsidRPr="00303DB9">
        <w:rPr>
          <w:rFonts w:ascii="Times New Roman" w:hAnsi="Times New Roman"/>
          <w:sz w:val="28"/>
          <w:szCs w:val="28"/>
        </w:rPr>
        <w:t xml:space="preserve"> превышающие единицу, свидетельствуют о высокой степени эффективности реализации подпрограмм.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>Оценка степени соответствия запланированному уровню затрат и эффективности использования бюджетных средств (ЭИС) рассчитывается согласно формуле:</w:t>
      </w:r>
    </w:p>
    <w:p w:rsidR="004B7C65" w:rsidRPr="00A77117" w:rsidRDefault="004B7C65" w:rsidP="004B7C65">
      <w:pPr>
        <w:spacing w:after="12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ЭИС=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Зб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Зф</m:t>
            </m:r>
          </m:den>
        </m:f>
      </m:oMath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(3), где: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Зб</w:t>
      </w:r>
      <w:proofErr w:type="spellEnd"/>
      <w:r w:rsidRPr="00303DB9">
        <w:rPr>
          <w:rFonts w:ascii="Times New Roman" w:hAnsi="Times New Roman"/>
          <w:sz w:val="28"/>
          <w:szCs w:val="28"/>
        </w:rPr>
        <w:t xml:space="preserve">- запланированный объем затрат из средств бюджета на реализацию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программы;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Зф</w:t>
      </w:r>
      <w:proofErr w:type="spellEnd"/>
      <w:r w:rsidRPr="00303DB9">
        <w:rPr>
          <w:rFonts w:ascii="Times New Roman" w:hAnsi="Times New Roman"/>
          <w:sz w:val="28"/>
          <w:szCs w:val="28"/>
        </w:rPr>
        <w:t xml:space="preserve">- фактический объем затрат из средств бюджета на реализацию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Значение ЭИС, превышающее единицу, свидетельствует о высокой степени соответствия фактических затрат их запланированному уровню и эффективности использования бюджетных средств. </w:t>
      </w:r>
    </w:p>
    <w:p w:rsidR="004B7C65" w:rsidRPr="00303DB9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Общая эффективность и результативность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 определяется по формуле:</w:t>
      </w:r>
    </w:p>
    <w:p w:rsidR="004B7C65" w:rsidRPr="00A77117" w:rsidRDefault="004B7C65" w:rsidP="004B7C65">
      <w:pPr>
        <w:spacing w:after="12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ПР=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ПДЦ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общ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м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ПДЦ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ПР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М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*ЭИС</m:t>
        </m:r>
      </m:oMath>
    </w:p>
    <w:p w:rsidR="004B7C65" w:rsidRPr="00303DB9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(4), где: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М - число подпрограмм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программы. </w:t>
      </w:r>
    </w:p>
    <w:p w:rsidR="004B7C65" w:rsidRDefault="004B7C65" w:rsidP="004B7C6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03DB9">
        <w:rPr>
          <w:rFonts w:ascii="Times New Roman" w:hAnsi="Times New Roman"/>
          <w:sz w:val="28"/>
          <w:szCs w:val="28"/>
        </w:rPr>
        <w:t xml:space="preserve">Значения ПР, превышающие единицу, свидетельствуют о высокой эффективности и результативности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03DB9">
        <w:rPr>
          <w:rFonts w:ascii="Times New Roman" w:hAnsi="Times New Roman"/>
          <w:sz w:val="28"/>
          <w:szCs w:val="28"/>
        </w:rPr>
        <w:t xml:space="preserve"> программы.</w:t>
      </w: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496D31" w:rsidRDefault="00BC628B" w:rsidP="00BC628B">
      <w:pPr>
        <w:spacing w:after="0" w:line="240" w:lineRule="auto"/>
        <w:ind w:firstLine="18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628B" w:rsidRPr="00543498" w:rsidRDefault="00BC628B" w:rsidP="00BC62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BC628B" w:rsidRPr="00543498" w:rsidSect="001403F5">
          <w:headerReference w:type="default" r:id="rId9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 к муниципальной программе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2019 - 2024 годы»</w:t>
      </w:r>
    </w:p>
    <w:p w:rsidR="00BC628B" w:rsidRPr="00583CE1" w:rsidRDefault="00BC628B" w:rsidP="00BC628B">
      <w:pPr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основных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подпрограмм </w:t>
      </w: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муниципальной программы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Орловской области на 2019 - 2024 годы».</w:t>
      </w:r>
    </w:p>
    <w:p w:rsidR="00BC628B" w:rsidRPr="005F0F5D" w:rsidRDefault="00BC628B" w:rsidP="00BC628B">
      <w:pPr>
        <w:spacing w:after="0" w:line="240" w:lineRule="auto"/>
        <w:ind w:firstLine="68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3548"/>
        <w:gridCol w:w="1984"/>
        <w:gridCol w:w="1418"/>
        <w:gridCol w:w="1417"/>
        <w:gridCol w:w="5841"/>
      </w:tblGrid>
      <w:tr w:rsidR="00BC628B" w:rsidRPr="005F0F5D" w:rsidTr="001403F5">
        <w:trPr>
          <w:cantSplit/>
          <w:trHeight w:val="283"/>
        </w:trPr>
        <w:tc>
          <w:tcPr>
            <w:tcW w:w="813" w:type="dxa"/>
            <w:vMerge w:val="restart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п/п</w:t>
            </w:r>
          </w:p>
        </w:tc>
        <w:tc>
          <w:tcPr>
            <w:tcW w:w="3548" w:type="dxa"/>
            <w:vMerge w:val="restart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аименование </w:t>
            </w:r>
            <w:r>
              <w:rPr>
                <w:rFonts w:ascii="Times New Roman" w:eastAsia="Times New Roman" w:hAnsi="Times New Roman"/>
                <w:lang w:eastAsia="ru-RU"/>
              </w:rPr>
              <w:t>подпрограммы</w:t>
            </w:r>
          </w:p>
        </w:tc>
        <w:tc>
          <w:tcPr>
            <w:tcW w:w="1984" w:type="dxa"/>
            <w:vMerge w:val="restart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Ответственный и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>сполнитель</w:t>
            </w:r>
          </w:p>
        </w:tc>
        <w:tc>
          <w:tcPr>
            <w:tcW w:w="2835" w:type="dxa"/>
            <w:gridSpan w:val="2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</w:tc>
        <w:tc>
          <w:tcPr>
            <w:tcW w:w="5841" w:type="dxa"/>
            <w:vMerge w:val="restart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Ожидаемый непосредственный результат</w:t>
            </w:r>
          </w:p>
        </w:tc>
      </w:tr>
      <w:tr w:rsidR="00BC628B" w:rsidRPr="005F0F5D" w:rsidTr="001403F5">
        <w:trPr>
          <w:cantSplit/>
          <w:trHeight w:val="829"/>
        </w:trPr>
        <w:tc>
          <w:tcPr>
            <w:tcW w:w="813" w:type="dxa"/>
            <w:vMerge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8" w:type="dxa"/>
            <w:vMerge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vMerge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начала реализации</w:t>
            </w:r>
          </w:p>
        </w:tc>
        <w:tc>
          <w:tcPr>
            <w:tcW w:w="1417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окончания реализации</w:t>
            </w:r>
          </w:p>
        </w:tc>
        <w:tc>
          <w:tcPr>
            <w:tcW w:w="5841" w:type="dxa"/>
            <w:vMerge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C628B" w:rsidRPr="005F0F5D" w:rsidTr="001403F5">
        <w:trPr>
          <w:cantSplit/>
          <w:trHeight w:val="616"/>
        </w:trPr>
        <w:tc>
          <w:tcPr>
            <w:tcW w:w="15021" w:type="dxa"/>
            <w:gridSpan w:val="6"/>
          </w:tcPr>
          <w:p w:rsidR="00BC628B" w:rsidRDefault="00BC628B" w:rsidP="001403F5">
            <w:pPr>
              <w:spacing w:after="0" w:line="240" w:lineRule="auto"/>
              <w:ind w:firstLine="18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BC628B" w:rsidRPr="005F0F5D" w:rsidRDefault="00BC628B" w:rsidP="001403F5">
            <w:pPr>
              <w:spacing w:after="0" w:line="240" w:lineRule="auto"/>
              <w:ind w:firstLine="18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Основные подпрограммы</w:t>
            </w:r>
          </w:p>
        </w:tc>
      </w:tr>
      <w:tr w:rsidR="00BC628B" w:rsidRPr="005F0F5D" w:rsidTr="001403F5">
        <w:trPr>
          <w:cantSplit/>
          <w:trHeight w:val="1134"/>
        </w:trPr>
        <w:tc>
          <w:tcPr>
            <w:tcW w:w="813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548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b/>
                <w:lang w:eastAsia="ru-RU"/>
              </w:rPr>
              <w:t xml:space="preserve"> «Развитие дошкольного образования»</w:t>
            </w:r>
          </w:p>
        </w:tc>
        <w:tc>
          <w:tcPr>
            <w:tcW w:w="1984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1418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17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lang w:eastAsia="ru-RU"/>
              </w:rPr>
              <w:t>24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5841" w:type="dxa"/>
          </w:tcPr>
          <w:p w:rsidR="00BC628B" w:rsidRPr="00723B5D" w:rsidRDefault="00BC628B" w:rsidP="001403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E80F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доступности дошкольного образования на уровне 100%. Приведение учебно-материальной базы в соответствие с современными требованиями. Обеспечение качества предоставления образовательных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0F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услуг, соответствующего современным требованиям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628B" w:rsidRPr="00723B5D" w:rsidTr="001403F5">
        <w:trPr>
          <w:cantSplit/>
          <w:trHeight w:val="303"/>
        </w:trPr>
        <w:tc>
          <w:tcPr>
            <w:tcW w:w="813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3548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0F5D">
              <w:rPr>
                <w:rFonts w:ascii="Times New Roman" w:hAnsi="Times New Roman"/>
                <w:b/>
              </w:rPr>
              <w:t>«Развитие общего образования»</w:t>
            </w:r>
          </w:p>
        </w:tc>
        <w:tc>
          <w:tcPr>
            <w:tcW w:w="1984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1418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17" w:type="dxa"/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lang w:eastAsia="ru-RU"/>
              </w:rPr>
              <w:t>24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5841" w:type="dxa"/>
          </w:tcPr>
          <w:p w:rsidR="00BC628B" w:rsidRPr="00CF306B" w:rsidRDefault="00BC628B" w:rsidP="001403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5BB2">
              <w:rPr>
                <w:rFonts w:ascii="Times New Roman" w:hAnsi="Times New Roman"/>
                <w:sz w:val="24"/>
                <w:szCs w:val="24"/>
              </w:rPr>
              <w:t>ыполнение государственных гарантий общедоступности и бесплатности школьного обра</w:t>
            </w:r>
            <w:r>
              <w:rPr>
                <w:rFonts w:ascii="Times New Roman" w:hAnsi="Times New Roman"/>
                <w:sz w:val="24"/>
                <w:szCs w:val="24"/>
              </w:rPr>
              <w:t>зования.</w:t>
            </w:r>
            <w:r w:rsidRPr="001A5B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A5BB2">
              <w:rPr>
                <w:rFonts w:ascii="Times New Roman" w:hAnsi="Times New Roman"/>
                <w:sz w:val="24"/>
                <w:szCs w:val="24"/>
              </w:rPr>
              <w:t>оступность к современным условиям обучения всем обучающимся (независимо от места жительства)</w:t>
            </w:r>
            <w:r>
              <w:rPr>
                <w:rFonts w:ascii="Times New Roman" w:hAnsi="Times New Roman"/>
                <w:sz w:val="24"/>
                <w:szCs w:val="24"/>
              </w:rPr>
              <w:t>. У</w:t>
            </w:r>
            <w:r w:rsidRPr="00CF306B">
              <w:rPr>
                <w:rFonts w:ascii="Times New Roman" w:hAnsi="Times New Roman"/>
                <w:sz w:val="24"/>
                <w:szCs w:val="24"/>
              </w:rPr>
              <w:t>довлетворение потребности населения в получении доступного и кач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ественного </w:t>
            </w:r>
            <w:r w:rsidRPr="00CF306B">
              <w:rPr>
                <w:rFonts w:ascii="Times New Roman" w:hAnsi="Times New Roman"/>
                <w:sz w:val="24"/>
                <w:szCs w:val="24"/>
              </w:rPr>
              <w:t>начального общего, ос</w:t>
            </w:r>
            <w:r>
              <w:rPr>
                <w:rFonts w:ascii="Times New Roman" w:hAnsi="Times New Roman"/>
                <w:sz w:val="24"/>
                <w:szCs w:val="24"/>
              </w:rPr>
              <w:t>новного общего, среднего общего образования.</w:t>
            </w:r>
          </w:p>
          <w:p w:rsidR="00BC628B" w:rsidRPr="002E3AE5" w:rsidRDefault="00BC628B" w:rsidP="001403F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F0F5D" w:rsidTr="001403F5">
        <w:trPr>
          <w:cantSplit/>
          <w:trHeight w:val="303"/>
        </w:trPr>
        <w:tc>
          <w:tcPr>
            <w:tcW w:w="813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ind w:firstLine="68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3548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0F5D">
              <w:rPr>
                <w:rFonts w:ascii="Times New Roman" w:hAnsi="Times New Roman"/>
                <w:b/>
              </w:rPr>
              <w:t>«Развитие дополнительного образования»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lang w:eastAsia="ru-RU"/>
              </w:rPr>
              <w:t>24</w:t>
            </w: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:rsidR="00BC628B" w:rsidRPr="00967792" w:rsidRDefault="00BC628B" w:rsidP="00140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9AA">
              <w:t xml:space="preserve"> </w:t>
            </w:r>
            <w:r w:rsidRPr="00967792">
              <w:rPr>
                <w:rFonts w:ascii="Times New Roman" w:hAnsi="Times New Roman"/>
                <w:sz w:val="24"/>
                <w:szCs w:val="24"/>
              </w:rPr>
              <w:t>Создание в системе дополнительного образования равных возможностей для современного качественного образования и позитивной социализации детей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628B" w:rsidRPr="00700301" w:rsidRDefault="00BC628B" w:rsidP="001403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величение численности</w:t>
            </w:r>
            <w:r w:rsidRPr="007003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учащихся общеобразовательных организаций, осваивающих дополнительные общеобразовательные программы технической направленности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физкультурно-спортивной направленности. </w:t>
            </w:r>
            <w:r w:rsidRPr="00967792">
              <w:rPr>
                <w:rFonts w:ascii="Times New Roman" w:hAnsi="Times New Roman"/>
                <w:sz w:val="24"/>
                <w:szCs w:val="24"/>
              </w:rPr>
              <w:t>Устойчивое функционирование и развитие системы дополнительного образования</w:t>
            </w:r>
            <w:r w:rsidRPr="00967792">
              <w:rPr>
                <w:rFonts w:ascii="Times New Roman" w:hAnsi="Times New Roman"/>
              </w:rPr>
              <w:t>;</w:t>
            </w:r>
          </w:p>
        </w:tc>
      </w:tr>
      <w:tr w:rsidR="00BC628B" w:rsidRPr="005F0F5D" w:rsidTr="001403F5">
        <w:trPr>
          <w:cantSplit/>
          <w:trHeight w:val="303"/>
        </w:trPr>
        <w:tc>
          <w:tcPr>
            <w:tcW w:w="813" w:type="dxa"/>
            <w:tcBorders>
              <w:top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3548" w:type="dxa"/>
            <w:tcBorders>
              <w:top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0F5D">
              <w:rPr>
                <w:rFonts w:ascii="Times New Roman" w:hAnsi="Times New Roman"/>
                <w:b/>
                <w:bCs/>
              </w:rPr>
              <w:t>«Организация отдыха и оздоровления детей в летний период»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2019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C628B" w:rsidRPr="005F0F5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2024г.</w:t>
            </w:r>
          </w:p>
        </w:tc>
        <w:tc>
          <w:tcPr>
            <w:tcW w:w="5841" w:type="dxa"/>
            <w:tcBorders>
              <w:bottom w:val="single" w:sz="4" w:space="0" w:color="auto"/>
            </w:tcBorders>
          </w:tcPr>
          <w:p w:rsidR="00BC628B" w:rsidRPr="00865CFB" w:rsidRDefault="00BC628B" w:rsidP="001403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доли</w:t>
            </w:r>
            <w:r w:rsidRPr="00865CFB">
              <w:rPr>
                <w:rFonts w:ascii="Times New Roman" w:hAnsi="Times New Roman"/>
                <w:sz w:val="24"/>
                <w:szCs w:val="24"/>
              </w:rPr>
              <w:t xml:space="preserve"> детей, получивших услуги по организации отдыха и оздоровления в санаторно-курортных организациях, загородных детских оздоровительных лагерях,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пришкольных оздоровительных лагерях</w:t>
            </w:r>
            <w:r w:rsidRPr="00865CFB">
              <w:rPr>
                <w:rFonts w:ascii="Times New Roman" w:hAnsi="Times New Roman"/>
                <w:sz w:val="24"/>
                <w:szCs w:val="24"/>
              </w:rPr>
              <w:t xml:space="preserve"> от общей численности детей школьного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до 15 %.</w:t>
            </w:r>
          </w:p>
        </w:tc>
      </w:tr>
    </w:tbl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Приложение 2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2019 - 2024 годы»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1" w:name="Par1018"/>
      <w:bookmarkEnd w:id="1"/>
      <w:r w:rsidRPr="00583CE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Основные меры правового регулирования, направленные на достижение целей и конечных результатов муниципальной программы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3156"/>
        <w:gridCol w:w="3969"/>
        <w:gridCol w:w="3969"/>
        <w:gridCol w:w="3402"/>
      </w:tblGrid>
      <w:tr w:rsidR="00BC628B" w:rsidRPr="00583CE1" w:rsidTr="001403F5">
        <w:tc>
          <w:tcPr>
            <w:tcW w:w="638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/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нормативного правового акта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Основные положения нормативного правового акта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Ожидаемые сроки принятия правового акта</w:t>
            </w:r>
          </w:p>
        </w:tc>
      </w:tr>
      <w:tr w:rsidR="00BC628B" w:rsidRPr="00583CE1" w:rsidTr="001403F5">
        <w:tc>
          <w:tcPr>
            <w:tcW w:w="638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C628B" w:rsidRPr="00583CE1" w:rsidTr="001403F5">
        <w:tc>
          <w:tcPr>
            <w:tcW w:w="638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6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Новодеревеньковского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96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о внесении изменений (корректировке) в муниципальную программу «Развитие муниципальной системы образования</w:t>
            </w:r>
          </w:p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Новодеревеньковского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района Орловской области   на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396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340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Ежегодно, по мере необходимости</w:t>
            </w:r>
          </w:p>
        </w:tc>
      </w:tr>
      <w:tr w:rsidR="00BC628B" w:rsidRPr="00583CE1" w:rsidTr="001403F5">
        <w:tc>
          <w:tcPr>
            <w:tcW w:w="638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6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Новодеревеньковского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96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 о ходе реализации мероприятий программы</w:t>
            </w:r>
          </w:p>
        </w:tc>
        <w:tc>
          <w:tcPr>
            <w:tcW w:w="396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lang w:eastAsia="ru-RU"/>
              </w:rPr>
              <w:t xml:space="preserve"> района</w:t>
            </w:r>
          </w:p>
        </w:tc>
        <w:tc>
          <w:tcPr>
            <w:tcW w:w="340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</w:t>
            </w:r>
          </w:p>
        </w:tc>
      </w:tr>
    </w:tbl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3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2019 - 2024 годы»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 целевых показателей (индикаторов) результативности муниципальной программы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701"/>
        <w:gridCol w:w="1012"/>
        <w:gridCol w:w="1013"/>
        <w:gridCol w:w="1012"/>
        <w:gridCol w:w="1013"/>
        <w:gridCol w:w="1012"/>
        <w:gridCol w:w="1013"/>
        <w:gridCol w:w="1013"/>
      </w:tblGrid>
      <w:tr w:rsidR="00BC628B" w:rsidRPr="00583CE1" w:rsidTr="001403F5">
        <w:tc>
          <w:tcPr>
            <w:tcW w:w="709" w:type="dxa"/>
            <w:vMerge w:val="restart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5670" w:type="dxa"/>
            <w:vMerge w:val="restart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088" w:type="dxa"/>
            <w:gridSpan w:val="7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Значение показателей эффективности</w:t>
            </w:r>
          </w:p>
        </w:tc>
      </w:tr>
      <w:tr w:rsidR="00BC628B" w:rsidRPr="00583CE1" w:rsidTr="001403F5">
        <w:tc>
          <w:tcPr>
            <w:tcW w:w="709" w:type="dxa"/>
            <w:vMerge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Merge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19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C628B" w:rsidRPr="00583CE1" w:rsidTr="001403F5">
        <w:tc>
          <w:tcPr>
            <w:tcW w:w="15168" w:type="dxa"/>
            <w:gridSpan w:val="10"/>
            <w:shd w:val="clear" w:color="auto" w:fill="auto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C628B" w:rsidRPr="00B26F8A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6F8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Муниципальная программа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  <w:r w:rsidRPr="00B26F8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26F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«Развитие муниципальной системы образования</w:t>
            </w:r>
          </w:p>
          <w:p w:rsidR="00BC628B" w:rsidRPr="00B26F8A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6F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6F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Новодеревеньковского</w:t>
            </w:r>
            <w:proofErr w:type="spellEnd"/>
            <w:r w:rsidRPr="00B26F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Орловской области на 2019 - 2024 годы»</w:t>
            </w:r>
          </w:p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0F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общеобразовательных организаций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которых</w:t>
            </w:r>
            <w:r w:rsidRPr="005E0F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качеств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5E0F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образования свыше 70%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общего количества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выпускников общеобразовательных организаций, получивших аттестат о среднем (полном) общем образовании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</w:rPr>
              <w:t>Отношение количества учащихся общеобразовательных организаций, перешедших на федеральные государственные       образовательные стандарты к общему количеству обучающихся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общеобразовательных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общеобразовательных организаций, в которых созданы условия для занятий физической культурой и спортом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общеобразовательных образовательных организаций, здания которых требуют капитального или текущего ремонта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общеобразовательных организаций, материально – техническая база которых 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соответствует современным требованиям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охваченных дополнительным образованием от общего количества обучающихся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дошкольных образовательных организаций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структурных подразделений дошкольного образования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здания которых требуют капитального или текущего ремонта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BC628B" w:rsidRPr="00583CE1" w:rsidTr="001403F5">
        <w:tc>
          <w:tcPr>
            <w:tcW w:w="709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0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</w:rPr>
              <w:t>Доля дошкольных образовательных организаций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структурных подразделений дошкольного образования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</w:rPr>
              <w:t>, в которых созданы условия, соответствующие современным требованиям</w:t>
            </w:r>
          </w:p>
        </w:tc>
        <w:tc>
          <w:tcPr>
            <w:tcW w:w="1701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012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13" w:type="dxa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12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13" w:type="dxa"/>
            <w:shd w:val="clear" w:color="auto" w:fill="auto"/>
          </w:tcPr>
          <w:p w:rsidR="00BC628B" w:rsidRPr="00583CE1" w:rsidRDefault="00BC628B" w:rsidP="00140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4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2019 - 2024 годы»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Ресурсное обеспечение муниципальной программы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 счет средств бюджета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Новодеревеньковского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99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2297"/>
        <w:gridCol w:w="2268"/>
        <w:gridCol w:w="425"/>
        <w:gridCol w:w="567"/>
        <w:gridCol w:w="709"/>
        <w:gridCol w:w="567"/>
        <w:gridCol w:w="992"/>
        <w:gridCol w:w="993"/>
        <w:gridCol w:w="992"/>
        <w:gridCol w:w="992"/>
        <w:gridCol w:w="1134"/>
        <w:gridCol w:w="1134"/>
        <w:gridCol w:w="1247"/>
      </w:tblGrid>
      <w:tr w:rsidR="00BC628B" w:rsidRPr="00583CE1" w:rsidTr="001403F5">
        <w:trPr>
          <w:tblHeader/>
        </w:trPr>
        <w:tc>
          <w:tcPr>
            <w:tcW w:w="1673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Статус программы/</w:t>
            </w:r>
          </w:p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мероприятия</w:t>
            </w:r>
          </w:p>
        </w:tc>
        <w:tc>
          <w:tcPr>
            <w:tcW w:w="229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муниципальной программы/ подпрограмм/ВП/основного мероприятия муниципальной программы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ГРБС — ответственный исполнитель, соисполнители муниципальной программы</w:t>
            </w:r>
          </w:p>
        </w:tc>
        <w:tc>
          <w:tcPr>
            <w:tcW w:w="2268" w:type="dxa"/>
            <w:gridSpan w:val="4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992" w:type="dxa"/>
            <w:vMerge w:val="restart"/>
            <w:textDirection w:val="btLr"/>
          </w:tcPr>
          <w:p w:rsidR="00BC628B" w:rsidRPr="00D20444" w:rsidRDefault="00BC628B" w:rsidP="001403F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 по муниципальной программе</w:t>
            </w:r>
          </w:p>
        </w:tc>
        <w:tc>
          <w:tcPr>
            <w:tcW w:w="6492" w:type="dxa"/>
            <w:gridSpan w:val="6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Расходы (тыс. рублей)</w:t>
            </w:r>
          </w:p>
        </w:tc>
      </w:tr>
      <w:tr w:rsidR="00BC628B" w:rsidRPr="00583CE1" w:rsidTr="001403F5">
        <w:trPr>
          <w:trHeight w:val="1286"/>
          <w:tblHeader/>
        </w:trPr>
        <w:tc>
          <w:tcPr>
            <w:tcW w:w="1673" w:type="dxa"/>
            <w:vMerge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97" w:type="dxa"/>
            <w:vMerge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ГРБР</w:t>
            </w:r>
          </w:p>
        </w:tc>
        <w:tc>
          <w:tcPr>
            <w:tcW w:w="56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2" w:type="dxa"/>
            <w:vMerge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2019 г.</w:t>
            </w:r>
          </w:p>
        </w:tc>
        <w:tc>
          <w:tcPr>
            <w:tcW w:w="992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992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34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24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2024 г.</w:t>
            </w:r>
          </w:p>
        </w:tc>
      </w:tr>
      <w:tr w:rsidR="00BC628B" w:rsidRPr="00583CE1" w:rsidTr="001403F5">
        <w:trPr>
          <w:tblHeader/>
        </w:trPr>
        <w:tc>
          <w:tcPr>
            <w:tcW w:w="1673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97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47" w:type="dxa"/>
          </w:tcPr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747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Муниципальная программа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«Развитие муниципальной системы образования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 Орловской области на 2019 - 2024 годы»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0700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Г300000000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624133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122023,1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71402,4</w:t>
            </w:r>
          </w:p>
        </w:tc>
        <w:tc>
          <w:tcPr>
            <w:tcW w:w="992" w:type="dxa"/>
            <w:shd w:val="clear" w:color="auto" w:fill="auto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67187,8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119101,9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121308,9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123108,9</w:t>
            </w:r>
          </w:p>
        </w:tc>
      </w:tr>
      <w:tr w:rsidR="00BC628B" w:rsidRPr="00583CE1" w:rsidTr="001403F5">
        <w:trPr>
          <w:cantSplit/>
          <w:trHeight w:val="1134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Подпрограмма 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«Развитие дошкольного образования»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Г300000000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75424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16137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9397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9397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12893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13400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14200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134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«Развитие системы дошкольного образования детей»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Г310000000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67774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14987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8247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8247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11593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12700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134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1.1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по государственной программе Орловской области «Образование в Орловской области» в рамках непрограммной части районного бюджета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Г310171570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47586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11740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8346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9000</w:t>
            </w:r>
          </w:p>
        </w:tc>
      </w:tr>
      <w:tr w:rsidR="00BC628B" w:rsidRPr="00583CE1" w:rsidTr="001403F5">
        <w:trPr>
          <w:trHeight w:val="876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1.2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Г310190110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20188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3247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3247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3247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3247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3700</w:t>
            </w:r>
          </w:p>
        </w:tc>
      </w:tr>
      <w:tr w:rsidR="00BC628B" w:rsidRPr="00583CE1" w:rsidTr="001403F5">
        <w:trPr>
          <w:trHeight w:val="846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«Организация питания дошкольников»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Г310290110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7650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1500</w:t>
            </w:r>
          </w:p>
        </w:tc>
      </w:tr>
      <w:tr w:rsidR="00BC628B" w:rsidRPr="00583CE1" w:rsidTr="001403F5"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2.1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Предоставление субсидий бюджетным учреждениям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Г310290110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6101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7650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3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b/>
                <w:sz w:val="20"/>
                <w:szCs w:val="20"/>
              </w:rPr>
              <w:t>Созданий условий для сохранения и укрепления здоровья воспитанников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БГ000</w:t>
            </w: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S0270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3.1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 xml:space="preserve">Создание условий для инклюзивного образования детей-инвалидов, в том числе в рамках </w:t>
            </w:r>
            <w:proofErr w:type="spellStart"/>
            <w:r w:rsidRPr="0042482B"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 w:rsidRPr="0042482B"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БГ000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S0270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trHeight w:val="125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Подпрограмма 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Развитие общего образования»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Г300000000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502487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98509,1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54628,4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50223,8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98541,9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100041,9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100541,9</w:t>
            </w:r>
          </w:p>
        </w:tc>
      </w:tr>
      <w:tr w:rsidR="00BC628B" w:rsidRPr="00583CE1" w:rsidTr="001403F5">
        <w:trPr>
          <w:trHeight w:val="534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«Развитие системы общего образования детей и подростков»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Г320000000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484661,6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95580,2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51699,5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47281,9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95600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97500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trHeight w:val="186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1.1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по государственной программе Орловской области «Образование в Орловской области» в рамках непрограммной части районного бюджета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Г320171570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322876,6</w:t>
            </w:r>
          </w:p>
        </w:tc>
        <w:tc>
          <w:tcPr>
            <w:tcW w:w="993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69801,2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25693,5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20281,9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68600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69500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1.2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Г320190120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161785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25779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26006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27000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27000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28000</w:t>
            </w:r>
          </w:p>
        </w:tc>
      </w:tr>
      <w:tr w:rsidR="00BC628B" w:rsidRPr="00583CE1" w:rsidTr="001403F5">
        <w:trPr>
          <w:trHeight w:val="70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«Организация питания»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Г320200000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7974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1287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1287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140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BC628B" w:rsidRPr="00583CE1" w:rsidTr="001403F5">
        <w:trPr>
          <w:cantSplit/>
          <w:trHeight w:val="2411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2.1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Возмещение расходов бюджетов муниципальных образований на обеспечение питанием учащихся муниципальных общеобразовательных организаций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Г320272410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545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2.2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2482B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42482B">
              <w:rPr>
                <w:rFonts w:ascii="Times New Roman" w:hAnsi="Times New Roman"/>
                <w:sz w:val="20"/>
                <w:szCs w:val="20"/>
              </w:rPr>
              <w:t xml:space="preserve"> расходов бюджетов муниципальных образований на обеспечение питанием учащихся муниципальных общеобразовательных организаций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Г3202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2410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545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2.3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Г320290120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7974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1287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1287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</w:t>
            </w:r>
          </w:p>
        </w:tc>
      </w:tr>
      <w:tr w:rsidR="00BC628B" w:rsidRPr="00583CE1" w:rsidTr="001403F5">
        <w:trPr>
          <w:cantSplit/>
          <w:trHeight w:val="2094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3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«Развитие кадрового потенциала системы образования»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Г320371500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6A1F96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9851,4</w:t>
            </w:r>
          </w:p>
        </w:tc>
        <w:tc>
          <w:tcPr>
            <w:tcW w:w="993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  <w:tc>
          <w:tcPr>
            <w:tcW w:w="1134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  <w:tc>
          <w:tcPr>
            <w:tcW w:w="1134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  <w:tc>
          <w:tcPr>
            <w:tcW w:w="1247" w:type="dxa"/>
            <w:shd w:val="clear" w:color="auto" w:fill="auto"/>
          </w:tcPr>
          <w:p w:rsidR="00BC628B" w:rsidRPr="006A1F96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6A1F96">
              <w:rPr>
                <w:rFonts w:ascii="Times New Roman" w:eastAsia="Times New Roman" w:hAnsi="Times New Roman"/>
                <w:b/>
                <w:lang w:eastAsia="ru-RU"/>
              </w:rPr>
              <w:t>1641,9</w:t>
            </w: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3.1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Ежемесячное денежное вознаграждение за классное руководство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Г320371500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9851,4</w:t>
            </w:r>
          </w:p>
        </w:tc>
        <w:tc>
          <w:tcPr>
            <w:tcW w:w="993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13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13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247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4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482B">
              <w:rPr>
                <w:rFonts w:ascii="Times New Roman" w:hAnsi="Times New Roman"/>
                <w:b/>
                <w:sz w:val="20"/>
                <w:szCs w:val="20"/>
              </w:rPr>
              <w:t>«Созданий условий для сохранения и укрепления здоровья обучающихся»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4.1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Приобретение спортинвентаря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4.2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 xml:space="preserve">Создание условий для занятий физической культуры и спортом, в том числе в рамках </w:t>
            </w:r>
            <w:proofErr w:type="spellStart"/>
            <w:r w:rsidRPr="0042482B"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 w:rsidRPr="0042482B"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4.2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 xml:space="preserve">Создание условий для инклюзивного образования детей-инвалидов, в том числе в рамках </w:t>
            </w:r>
            <w:proofErr w:type="spellStart"/>
            <w:r w:rsidRPr="0042482B"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 w:rsidRPr="0042482B"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Подпрограмма 3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«Развитие дополнительного образования»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Г330000000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41020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6700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6800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7500</w:t>
            </w: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Основное мероприятие 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«Развитие системы воспитания и дополнительного образования и молодежи»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Г330100000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41020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7500</w:t>
            </w:r>
          </w:p>
        </w:tc>
      </w:tr>
      <w:tr w:rsidR="00BC628B" w:rsidRPr="00583CE1" w:rsidTr="001403F5">
        <w:trPr>
          <w:cantSplit/>
          <w:trHeight w:val="1838"/>
        </w:trPr>
        <w:tc>
          <w:tcPr>
            <w:tcW w:w="1673" w:type="dxa"/>
            <w:tcBorders>
              <w:bottom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1.1</w:t>
            </w:r>
          </w:p>
        </w:tc>
        <w:tc>
          <w:tcPr>
            <w:tcW w:w="2297" w:type="dxa"/>
            <w:tcBorders>
              <w:bottom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Г330190130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41020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6510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6800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7500</w:t>
            </w:r>
          </w:p>
        </w:tc>
      </w:tr>
      <w:tr w:rsidR="00BC628B" w:rsidRPr="00583CE1" w:rsidTr="001403F5">
        <w:trPr>
          <w:cantSplit/>
          <w:trHeight w:val="1668"/>
        </w:trPr>
        <w:tc>
          <w:tcPr>
            <w:tcW w:w="1673" w:type="dxa"/>
            <w:tcBorders>
              <w:bottom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Подпрограмма 4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«Организация отдыха и оздоровления детей в летний период»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Г340000000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5202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867</w:t>
            </w:r>
          </w:p>
        </w:tc>
      </w:tr>
      <w:tr w:rsidR="00BC628B" w:rsidRPr="00583CE1" w:rsidTr="001403F5">
        <w:trPr>
          <w:cantSplit/>
          <w:trHeight w:val="3629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Основное мероприятие 1</w:t>
            </w: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97" w:type="dxa"/>
            <w:tcBorders>
              <w:left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«Развитие системы отдыха и оздоровление детей и подростков»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Г340100000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5202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1247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867</w:t>
            </w:r>
          </w:p>
        </w:tc>
      </w:tr>
      <w:tr w:rsidR="00BC628B" w:rsidRPr="00583CE1" w:rsidTr="001403F5">
        <w:trPr>
          <w:cantSplit/>
          <w:trHeight w:val="4362"/>
        </w:trPr>
        <w:tc>
          <w:tcPr>
            <w:tcW w:w="1673" w:type="dxa"/>
            <w:tcBorders>
              <w:top w:val="single" w:sz="4" w:space="0" w:color="auto"/>
            </w:tcBorders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Мероприятие 1.1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2482B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42482B">
              <w:rPr>
                <w:rFonts w:ascii="Times New Roman" w:hAnsi="Times New Roman"/>
                <w:sz w:val="20"/>
                <w:szCs w:val="20"/>
              </w:rPr>
              <w:t xml:space="preserve"> из районного бюджета мероприятий по организации оздоровительной кампании для детей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Г3401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</w:t>
            </w: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0850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400,2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124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66,7</w:t>
            </w:r>
          </w:p>
        </w:tc>
      </w:tr>
      <w:tr w:rsidR="00BC628B" w:rsidRPr="00583CE1" w:rsidTr="001403F5">
        <w:trPr>
          <w:cantSplit/>
          <w:trHeight w:val="1531"/>
        </w:trPr>
        <w:tc>
          <w:tcPr>
            <w:tcW w:w="167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1.2</w:t>
            </w:r>
          </w:p>
        </w:tc>
        <w:tc>
          <w:tcPr>
            <w:tcW w:w="229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82B">
              <w:rPr>
                <w:rFonts w:ascii="Times New Roman" w:hAnsi="Times New Roman"/>
                <w:sz w:val="20"/>
                <w:szCs w:val="20"/>
              </w:rPr>
              <w:t>Мероприятие по организации оздоровительной кампании для детей</w:t>
            </w:r>
          </w:p>
        </w:tc>
        <w:tc>
          <w:tcPr>
            <w:tcW w:w="2268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425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709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Г340190150</w:t>
            </w:r>
          </w:p>
        </w:tc>
        <w:tc>
          <w:tcPr>
            <w:tcW w:w="567" w:type="dxa"/>
            <w:textDirection w:val="btLr"/>
          </w:tcPr>
          <w:p w:rsidR="00BC628B" w:rsidRPr="0042482B" w:rsidRDefault="00BC628B" w:rsidP="001403F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992" w:type="dxa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4801,8</w:t>
            </w:r>
          </w:p>
        </w:tc>
        <w:tc>
          <w:tcPr>
            <w:tcW w:w="993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  <w:tc>
          <w:tcPr>
            <w:tcW w:w="992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  <w:tc>
          <w:tcPr>
            <w:tcW w:w="1134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  <w:tc>
          <w:tcPr>
            <w:tcW w:w="1247" w:type="dxa"/>
            <w:shd w:val="clear" w:color="auto" w:fill="auto"/>
          </w:tcPr>
          <w:p w:rsidR="00BC628B" w:rsidRPr="0042482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248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800,3</w:t>
            </w:r>
          </w:p>
        </w:tc>
      </w:tr>
    </w:tbl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5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>Новодеревеньковского</w:t>
      </w:r>
      <w:proofErr w:type="spellEnd"/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2019 - 2024 годы»</w:t>
      </w:r>
    </w:p>
    <w:p w:rsidR="00BC628B" w:rsidRPr="00583CE1" w:rsidRDefault="00BC628B" w:rsidP="00BC628B">
      <w:pPr>
        <w:spacing w:after="0" w:line="240" w:lineRule="auto"/>
        <w:ind w:left="893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BC628B" w:rsidRPr="007F5BFD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83CE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реализации муниципальной программы </w:t>
      </w:r>
      <w:r w:rsidRPr="007F5BFD">
        <w:rPr>
          <w:rFonts w:ascii="Times New Roman" w:eastAsia="Times New Roman" w:hAnsi="Times New Roman"/>
          <w:b/>
          <w:sz w:val="24"/>
          <w:szCs w:val="24"/>
          <w:lang w:eastAsia="ru-RU"/>
        </w:rPr>
        <w:t>«Развитие муниципальной системы образования</w:t>
      </w:r>
    </w:p>
    <w:p w:rsidR="00BC628B" w:rsidRPr="007F5BFD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F5B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7F5BFD">
        <w:rPr>
          <w:rFonts w:ascii="Times New Roman" w:eastAsia="Times New Roman" w:hAnsi="Times New Roman"/>
          <w:b/>
          <w:sz w:val="24"/>
          <w:szCs w:val="24"/>
          <w:lang w:eastAsia="ru-RU"/>
        </w:rPr>
        <w:t>Новодеревеньковского</w:t>
      </w:r>
      <w:proofErr w:type="spellEnd"/>
      <w:r w:rsidRPr="007F5B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Орловской области </w:t>
      </w:r>
    </w:p>
    <w:p w:rsidR="00BC628B" w:rsidRPr="00583CE1" w:rsidRDefault="00BC628B" w:rsidP="00BC62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5B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2019 - 2024 годы»</w:t>
      </w:r>
    </w:p>
    <w:tbl>
      <w:tblPr>
        <w:tblpPr w:leftFromText="180" w:rightFromText="180" w:vertAnchor="text" w:tblpX="-318" w:tblpY="1"/>
        <w:tblOverlap w:val="never"/>
        <w:tblW w:w="15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5"/>
        <w:gridCol w:w="1133"/>
        <w:gridCol w:w="1133"/>
        <w:gridCol w:w="1448"/>
        <w:gridCol w:w="992"/>
        <w:gridCol w:w="79"/>
        <w:gridCol w:w="914"/>
        <w:gridCol w:w="78"/>
        <w:gridCol w:w="992"/>
        <w:gridCol w:w="914"/>
        <w:gridCol w:w="992"/>
        <w:gridCol w:w="993"/>
        <w:gridCol w:w="1984"/>
      </w:tblGrid>
      <w:tr w:rsidR="00BC628B" w:rsidRPr="00583CE1" w:rsidTr="001403F5">
        <w:trPr>
          <w:tblHeader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1448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5954" w:type="dxa"/>
            <w:gridSpan w:val="8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Объемы финансирования </w:t>
            </w:r>
          </w:p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Ожидаемый результат реализации мероприятий муниципальной программы</w:t>
            </w:r>
          </w:p>
        </w:tc>
      </w:tr>
      <w:tr w:rsidR="00BC628B" w:rsidRPr="00583CE1" w:rsidTr="001403F5">
        <w:trPr>
          <w:tblHeader/>
        </w:trPr>
        <w:tc>
          <w:tcPr>
            <w:tcW w:w="2127" w:type="dxa"/>
            <w:vMerge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начало реализации мероприятия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окончание реализации мероприятия</w:t>
            </w:r>
          </w:p>
        </w:tc>
        <w:tc>
          <w:tcPr>
            <w:tcW w:w="1448" w:type="dxa"/>
            <w:vMerge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21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22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Pr="00B96CDA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96CD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BC628B" w:rsidRPr="00583CE1" w:rsidTr="001403F5">
        <w:trPr>
          <w:tblHeader/>
        </w:trPr>
        <w:tc>
          <w:tcPr>
            <w:tcW w:w="15764" w:type="dxa"/>
            <w:gridSpan w:val="14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Подпрограмма 1 </w:t>
            </w:r>
            <w:r w:rsidRPr="005F0F5D">
              <w:rPr>
                <w:rFonts w:ascii="Times New Roman" w:eastAsia="Times New Roman" w:hAnsi="Times New Roman"/>
                <w:b/>
                <w:i/>
                <w:lang w:eastAsia="ru-RU"/>
              </w:rPr>
              <w:t>«Развитие дошкольного образования»</w:t>
            </w:r>
          </w:p>
        </w:tc>
      </w:tr>
      <w:tr w:rsidR="00BC628B" w:rsidRPr="00583CE1" w:rsidTr="001403F5">
        <w:tc>
          <w:tcPr>
            <w:tcW w:w="15764" w:type="dxa"/>
            <w:gridSpan w:val="14"/>
            <w:tcBorders>
              <w:bottom w:val="single" w:sz="4" w:space="0" w:color="auto"/>
            </w:tcBorders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Основное мероприятие: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«Развитие системы дошкольного образования детей»</w:t>
            </w:r>
          </w:p>
        </w:tc>
      </w:tr>
      <w:tr w:rsidR="00BC628B" w:rsidRPr="00583CE1" w:rsidTr="001403F5">
        <w:trPr>
          <w:trHeight w:val="32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 xml:space="preserve"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по </w:t>
            </w:r>
            <w:r w:rsidRPr="00D20444">
              <w:rPr>
                <w:rFonts w:ascii="Times New Roman" w:hAnsi="Times New Roman"/>
                <w:sz w:val="20"/>
                <w:szCs w:val="20"/>
              </w:rPr>
              <w:lastRenderedPageBreak/>
              <w:t>государственной программе Орловской области «Образование в Орловской области» в рамках непрограммной части районного бюджета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Внедрение системы экономической и социальной мотивации труда работников</w:t>
            </w:r>
          </w:p>
        </w:tc>
      </w:tr>
      <w:tr w:rsidR="00BC628B" w:rsidRPr="00583CE1" w:rsidTr="001403F5">
        <w:trPr>
          <w:trHeight w:val="328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F0F5D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7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31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Обеспечение функционирования образовательных организаций</w:t>
            </w:r>
          </w:p>
        </w:tc>
      </w:tr>
      <w:tr w:rsidR="00BC628B" w:rsidRPr="00583CE1" w:rsidTr="001403F5">
        <w:trPr>
          <w:trHeight w:val="2952"/>
        </w:trPr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14" w:type="dxa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84" w:type="dxa"/>
            <w:vMerge/>
            <w:tcBorders>
              <w:top w:val="single" w:sz="4" w:space="0" w:color="auto"/>
            </w:tcBorders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15764" w:type="dxa"/>
            <w:gridSpan w:val="14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Основное мероприятие: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«Организация питания дошкольников»</w:t>
            </w:r>
          </w:p>
        </w:tc>
      </w:tr>
      <w:tr w:rsidR="00BC628B" w:rsidRPr="00583CE1" w:rsidTr="001403F5">
        <w:trPr>
          <w:trHeight w:val="253"/>
        </w:trPr>
        <w:tc>
          <w:tcPr>
            <w:tcW w:w="212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Предоставление субсидий бюджетным учреждениям</w:t>
            </w: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770B6">
              <w:rPr>
                <w:rFonts w:ascii="Times New Roman" w:hAnsi="Times New Roman"/>
                <w:sz w:val="24"/>
                <w:szCs w:val="24"/>
              </w:rPr>
              <w:t xml:space="preserve">беспечение условий для полноценного питания </w:t>
            </w:r>
            <w:r>
              <w:rPr>
                <w:rFonts w:ascii="Times New Roman" w:hAnsi="Times New Roman"/>
                <w:sz w:val="24"/>
                <w:szCs w:val="24"/>
              </w:rPr>
              <w:t>воспитанников</w:t>
            </w:r>
          </w:p>
        </w:tc>
      </w:tr>
      <w:tr w:rsidR="00BC628B" w:rsidRPr="00583CE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744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744"/>
        </w:trPr>
        <w:tc>
          <w:tcPr>
            <w:tcW w:w="15764" w:type="dxa"/>
            <w:gridSpan w:val="14"/>
            <w:shd w:val="clear" w:color="auto" w:fill="auto"/>
          </w:tcPr>
          <w:p w:rsidR="00BC628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Pr="003D22F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«Созданий условий для сохранения и укрепления здоровья воспитанников»</w:t>
            </w:r>
          </w:p>
        </w:tc>
      </w:tr>
      <w:tr w:rsidR="00BC628B" w:rsidRPr="00583CE1" w:rsidTr="001403F5">
        <w:trPr>
          <w:trHeight w:val="318"/>
        </w:trPr>
        <w:tc>
          <w:tcPr>
            <w:tcW w:w="2127" w:type="dxa"/>
            <w:vMerge w:val="restart"/>
            <w:shd w:val="clear" w:color="auto" w:fill="auto"/>
          </w:tcPr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Создание условий для инклюзивного образования детей-инвалидов, в том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числе в рамках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5F0F5D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6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обучения и </w:t>
            </w:r>
            <w:r w:rsidRPr="00D546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воспитания детей-инвалидов</w:t>
            </w:r>
          </w:p>
        </w:tc>
      </w:tr>
      <w:tr w:rsidR="00BC628B" w:rsidRPr="00583CE1" w:rsidTr="001403F5">
        <w:trPr>
          <w:trHeight w:val="271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14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171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171"/>
        </w:trPr>
        <w:tc>
          <w:tcPr>
            <w:tcW w:w="15764" w:type="dxa"/>
            <w:gridSpan w:val="14"/>
            <w:shd w:val="clear" w:color="auto" w:fill="auto"/>
          </w:tcPr>
          <w:p w:rsidR="00BC628B" w:rsidRPr="00065F40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65F4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Подпрограмма 2 «Развитие общего образования»</w:t>
            </w:r>
          </w:p>
        </w:tc>
      </w:tr>
      <w:tr w:rsidR="00BC628B" w:rsidRPr="00583CE1" w:rsidTr="001403F5">
        <w:trPr>
          <w:trHeight w:val="171"/>
        </w:trPr>
        <w:tc>
          <w:tcPr>
            <w:tcW w:w="15764" w:type="dxa"/>
            <w:gridSpan w:val="14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 «</w:t>
            </w: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«Развитие системы общего образования детей и подростков»</w:t>
            </w:r>
          </w:p>
        </w:tc>
      </w:tr>
      <w:tr w:rsidR="00BC628B" w:rsidRPr="003D22F1" w:rsidTr="001403F5">
        <w:trPr>
          <w:trHeight w:val="327"/>
        </w:trPr>
        <w:tc>
          <w:tcPr>
            <w:tcW w:w="212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>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по государственной программе Орловской области «Образование в Орловской области» в рамках непрограммной части районного бюджета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071" w:type="dxa"/>
            <w:gridSpan w:val="2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69801,2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25693,5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20281,9</w:t>
            </w:r>
          </w:p>
        </w:tc>
        <w:tc>
          <w:tcPr>
            <w:tcW w:w="914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68600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69000</w:t>
            </w:r>
          </w:p>
        </w:tc>
        <w:tc>
          <w:tcPr>
            <w:tcW w:w="993" w:type="dxa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69500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Внедрение системы экономической и социальной мотивации труда работников</w:t>
            </w:r>
          </w:p>
        </w:tc>
      </w:tr>
      <w:tr w:rsidR="00BC628B" w:rsidRPr="003D22F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071" w:type="dxa"/>
            <w:gridSpan w:val="2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69801,2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25693,5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20281,9</w:t>
            </w:r>
          </w:p>
        </w:tc>
        <w:tc>
          <w:tcPr>
            <w:tcW w:w="914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68600</w:t>
            </w:r>
          </w:p>
        </w:tc>
        <w:tc>
          <w:tcPr>
            <w:tcW w:w="992" w:type="dxa"/>
            <w:shd w:val="clear" w:color="auto" w:fill="auto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69000</w:t>
            </w:r>
          </w:p>
        </w:tc>
        <w:tc>
          <w:tcPr>
            <w:tcW w:w="993" w:type="dxa"/>
          </w:tcPr>
          <w:p w:rsidR="00BC628B" w:rsidRPr="006705DB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05DB">
              <w:rPr>
                <w:rFonts w:ascii="Times New Roman" w:eastAsia="Times New Roman" w:hAnsi="Times New Roman"/>
                <w:lang w:eastAsia="ru-RU"/>
              </w:rPr>
              <w:t>69500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3D22F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212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071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26459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26686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27686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27686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28680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28680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917C2">
              <w:rPr>
                <w:rFonts w:ascii="Times New Roman" w:hAnsi="Times New Roman"/>
              </w:rPr>
              <w:t xml:space="preserve"> Обеспечение функционирования образовательных организаций</w:t>
            </w:r>
          </w:p>
        </w:tc>
      </w:tr>
      <w:tr w:rsidR="00BC628B" w:rsidRPr="00583CE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071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25779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26006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27000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071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15764" w:type="dxa"/>
            <w:gridSpan w:val="14"/>
          </w:tcPr>
          <w:p w:rsidR="00BC628B" w:rsidRPr="00B34E2D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B34E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«Организация питания»</w:t>
            </w:r>
          </w:p>
          <w:p w:rsidR="00BC628B" w:rsidRPr="00583CE1" w:rsidRDefault="00BC628B" w:rsidP="001403F5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2127" w:type="dxa"/>
            <w:vMerge w:val="restart"/>
            <w:shd w:val="clear" w:color="auto" w:fill="auto"/>
          </w:tcPr>
          <w:p w:rsidR="00BC628B" w:rsidRPr="00254D25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4D25">
              <w:rPr>
                <w:rFonts w:ascii="Times New Roman" w:hAnsi="Times New Roman"/>
                <w:sz w:val="20"/>
                <w:szCs w:val="20"/>
              </w:rPr>
              <w:t>Возмещение расходов бюджетов муниципальных образований на обеспечение питанием учащихся муниципальных общеобразовательных организаций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770B6">
              <w:rPr>
                <w:rFonts w:ascii="Times New Roman" w:hAnsi="Times New Roman"/>
                <w:sz w:val="24"/>
                <w:szCs w:val="24"/>
              </w:rPr>
              <w:t xml:space="preserve">беспечение условий для полноценного питания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 </w:t>
            </w:r>
          </w:p>
        </w:tc>
      </w:tr>
      <w:tr w:rsidR="00BC628B" w:rsidRPr="00583CE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611"/>
        </w:trPr>
        <w:tc>
          <w:tcPr>
            <w:tcW w:w="2127" w:type="dxa"/>
            <w:vMerge w:val="restart"/>
            <w:shd w:val="clear" w:color="auto" w:fill="auto"/>
          </w:tcPr>
          <w:p w:rsidR="00BC628B" w:rsidRPr="00254D25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54D25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254D25">
              <w:rPr>
                <w:rFonts w:ascii="Times New Roman" w:hAnsi="Times New Roman"/>
                <w:sz w:val="20"/>
                <w:szCs w:val="20"/>
              </w:rPr>
              <w:t xml:space="preserve"> расходов бюджетов муниципальных образований на обеспечение питанием учащихся муниципальных общеобразовательных организаций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  <w:r w:rsidRPr="00D2044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C628B" w:rsidRPr="00D20444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974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c>
          <w:tcPr>
            <w:tcW w:w="212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5F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065F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65F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770B6">
              <w:rPr>
                <w:rFonts w:ascii="Times New Roman" w:hAnsi="Times New Roman"/>
                <w:sz w:val="24"/>
                <w:szCs w:val="24"/>
              </w:rPr>
              <w:t xml:space="preserve">беспечение условий для полноценного питания </w:t>
            </w:r>
            <w:r>
              <w:rPr>
                <w:rFonts w:ascii="Times New Roman" w:hAnsi="Times New Roman"/>
                <w:sz w:val="24"/>
                <w:szCs w:val="24"/>
              </w:rPr>
              <w:t>воспитанников</w:t>
            </w:r>
          </w:p>
        </w:tc>
      </w:tr>
      <w:tr w:rsidR="00BC628B" w:rsidRPr="00583CE1" w:rsidTr="001403F5"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316"/>
        </w:trPr>
        <w:tc>
          <w:tcPr>
            <w:tcW w:w="15764" w:type="dxa"/>
            <w:gridSpan w:val="14"/>
          </w:tcPr>
          <w:p w:rsidR="00BC628B" w:rsidRPr="00583CE1" w:rsidRDefault="00BC628B" w:rsidP="001403F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8A61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B34E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«Развитие кадрового потенциала системы образования»</w:t>
            </w:r>
          </w:p>
        </w:tc>
      </w:tr>
      <w:tr w:rsidR="00BC628B" w:rsidRPr="00583CE1" w:rsidTr="001403F5">
        <w:trPr>
          <w:trHeight w:val="327"/>
        </w:trPr>
        <w:tc>
          <w:tcPr>
            <w:tcW w:w="2127" w:type="dxa"/>
            <w:vMerge w:val="restart"/>
            <w:shd w:val="clear" w:color="auto" w:fill="auto"/>
          </w:tcPr>
          <w:p w:rsidR="00BC628B" w:rsidRPr="008A617F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A617F">
              <w:rPr>
                <w:rFonts w:ascii="Times New Roman" w:hAnsi="Times New Roman"/>
                <w:sz w:val="20"/>
                <w:szCs w:val="20"/>
              </w:rPr>
              <w:t>Ежемесячное денежное вознаграждение за классное руководство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8A617F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  <w:r w:rsidRPr="008A61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C628B" w:rsidRPr="008A617F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1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3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Внедрение системы экономической и социальной мотивации труда работников</w:t>
            </w:r>
          </w:p>
        </w:tc>
      </w:tr>
      <w:tr w:rsidR="00BC628B" w:rsidRPr="00583CE1" w:rsidTr="001403F5">
        <w:trPr>
          <w:trHeight w:val="281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1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993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1641,9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81"/>
        </w:trPr>
        <w:tc>
          <w:tcPr>
            <w:tcW w:w="15764" w:type="dxa"/>
            <w:gridSpan w:val="14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34E2D">
              <w:rPr>
                <w:rFonts w:ascii="Times New Roman" w:hAnsi="Times New Roman"/>
                <w:b/>
                <w:sz w:val="24"/>
                <w:szCs w:val="24"/>
              </w:rPr>
              <w:t>«Созданий условий для сохранения и укрепления здоровья обучающихся»</w:t>
            </w:r>
          </w:p>
        </w:tc>
      </w:tr>
      <w:tr w:rsidR="00BC628B" w:rsidRPr="00583CE1" w:rsidTr="001403F5">
        <w:trPr>
          <w:trHeight w:val="351"/>
        </w:trPr>
        <w:tc>
          <w:tcPr>
            <w:tcW w:w="2127" w:type="dxa"/>
            <w:vMerge w:val="restart"/>
            <w:shd w:val="clear" w:color="auto" w:fill="auto"/>
          </w:tcPr>
          <w:p w:rsidR="00BC628B" w:rsidRPr="008A617F" w:rsidRDefault="00BC628B" w:rsidP="001403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Приобретение спортинвентаря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A42525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25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количества дето-дней, пропущенных воспитанниками по болезни</w:t>
            </w:r>
          </w:p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628B" w:rsidRPr="00D54613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6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обучения и воспитания детей-инвалидов</w:t>
            </w:r>
          </w:p>
        </w:tc>
      </w:tr>
      <w:tr w:rsidR="00BC628B" w:rsidRPr="00583CE1" w:rsidTr="001403F5">
        <w:trPr>
          <w:trHeight w:val="333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404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491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301"/>
        </w:trPr>
        <w:tc>
          <w:tcPr>
            <w:tcW w:w="2127" w:type="dxa"/>
            <w:vMerge w:val="restart"/>
            <w:shd w:val="clear" w:color="auto" w:fill="auto"/>
          </w:tcPr>
          <w:p w:rsidR="00BC628B" w:rsidRPr="008A617F" w:rsidRDefault="00BC628B" w:rsidP="001403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Создание условий для занятий физической культуры и спортом, в том числе в рамках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63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45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81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63"/>
        </w:trPr>
        <w:tc>
          <w:tcPr>
            <w:tcW w:w="2127" w:type="dxa"/>
            <w:vMerge w:val="restart"/>
            <w:shd w:val="clear" w:color="auto" w:fill="auto"/>
          </w:tcPr>
          <w:p w:rsidR="00BC628B" w:rsidRPr="008A617F" w:rsidRDefault="00BC628B" w:rsidP="001403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Создание условий для инклюзивного образования детей-инвалидов, в том числе в рамках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региональных и федеральных программ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10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45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28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28"/>
        </w:trPr>
        <w:tc>
          <w:tcPr>
            <w:tcW w:w="15764" w:type="dxa"/>
            <w:gridSpan w:val="14"/>
            <w:shd w:val="clear" w:color="auto" w:fill="auto"/>
          </w:tcPr>
          <w:p w:rsidR="00BC628B" w:rsidRPr="00065F40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65F4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Подпрограмма 3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065F4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«Развитие дополнительного образования»</w:t>
            </w:r>
          </w:p>
        </w:tc>
      </w:tr>
      <w:tr w:rsidR="00BC628B" w:rsidRPr="00583CE1" w:rsidTr="001403F5">
        <w:trPr>
          <w:trHeight w:val="228"/>
        </w:trPr>
        <w:tc>
          <w:tcPr>
            <w:tcW w:w="15764" w:type="dxa"/>
            <w:gridSpan w:val="14"/>
            <w:shd w:val="clear" w:color="auto" w:fill="auto"/>
          </w:tcPr>
          <w:p w:rsidR="00BC628B" w:rsidRPr="00583CE1" w:rsidRDefault="00BC628B" w:rsidP="001403F5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D22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75D9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«Развитие системы воспитания и дополнительного образования и молодежи»</w:t>
            </w:r>
          </w:p>
        </w:tc>
      </w:tr>
      <w:tr w:rsidR="00BC628B" w:rsidRPr="00583CE1" w:rsidTr="001403F5">
        <w:trPr>
          <w:trHeight w:val="243"/>
        </w:trPr>
        <w:tc>
          <w:tcPr>
            <w:tcW w:w="2127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20444">
              <w:rPr>
                <w:rFonts w:ascii="Times New Roman" w:hAnsi="Times New Roman"/>
                <w:sz w:val="20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6510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6510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6700</w:t>
            </w:r>
          </w:p>
        </w:tc>
        <w:tc>
          <w:tcPr>
            <w:tcW w:w="91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6800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7000</w:t>
            </w:r>
          </w:p>
        </w:tc>
        <w:tc>
          <w:tcPr>
            <w:tcW w:w="993" w:type="dxa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7500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Обеспечение функционирования образовательных организаций</w:t>
            </w:r>
          </w:p>
        </w:tc>
      </w:tr>
      <w:tr w:rsidR="00BC628B" w:rsidRPr="00583CE1" w:rsidTr="001403F5">
        <w:trPr>
          <w:trHeight w:val="210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6510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6510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6700</w:t>
            </w:r>
          </w:p>
        </w:tc>
        <w:tc>
          <w:tcPr>
            <w:tcW w:w="914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6800</w:t>
            </w:r>
          </w:p>
        </w:tc>
        <w:tc>
          <w:tcPr>
            <w:tcW w:w="992" w:type="dxa"/>
            <w:shd w:val="clear" w:color="auto" w:fill="auto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7000</w:t>
            </w:r>
          </w:p>
        </w:tc>
        <w:tc>
          <w:tcPr>
            <w:tcW w:w="993" w:type="dxa"/>
          </w:tcPr>
          <w:p w:rsidR="00BC628B" w:rsidRPr="007E475A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E475A">
              <w:rPr>
                <w:rFonts w:ascii="Times New Roman" w:eastAsia="Times New Roman" w:hAnsi="Times New Roman"/>
                <w:lang w:eastAsia="ru-RU"/>
              </w:rPr>
              <w:t>7500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10"/>
        </w:trPr>
        <w:tc>
          <w:tcPr>
            <w:tcW w:w="15764" w:type="dxa"/>
            <w:gridSpan w:val="14"/>
            <w:shd w:val="clear" w:color="auto" w:fill="auto"/>
          </w:tcPr>
          <w:p w:rsidR="00BC628B" w:rsidRPr="00065F40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65F4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Подпрограмма 4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065F4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«Организация отдыха и оздоровления детей в летний период»</w:t>
            </w:r>
          </w:p>
        </w:tc>
      </w:tr>
      <w:tr w:rsidR="00BC628B" w:rsidRPr="00583CE1" w:rsidTr="001403F5">
        <w:trPr>
          <w:trHeight w:val="210"/>
        </w:trPr>
        <w:tc>
          <w:tcPr>
            <w:tcW w:w="15764" w:type="dxa"/>
            <w:gridSpan w:val="14"/>
            <w:shd w:val="clear" w:color="auto" w:fill="auto"/>
          </w:tcPr>
          <w:p w:rsidR="00BC628B" w:rsidRPr="008C5D0E" w:rsidRDefault="00BC628B" w:rsidP="001403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C5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Основное мероприятие:</w:t>
            </w:r>
            <w:r w:rsidRPr="008C5D0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C5D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«Развитие системы отдыха и оздоровление детей и подростков»</w:t>
            </w:r>
          </w:p>
        </w:tc>
      </w:tr>
      <w:tr w:rsidR="00BC628B" w:rsidRPr="00583CE1" w:rsidTr="001403F5">
        <w:trPr>
          <w:trHeight w:val="245"/>
        </w:trPr>
        <w:tc>
          <w:tcPr>
            <w:tcW w:w="2127" w:type="dxa"/>
            <w:vMerge w:val="restart"/>
            <w:shd w:val="clear" w:color="auto" w:fill="auto"/>
          </w:tcPr>
          <w:p w:rsidR="00BC628B" w:rsidRPr="00C033A0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C033A0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C033A0">
              <w:rPr>
                <w:rFonts w:ascii="Times New Roman" w:hAnsi="Times New Roman"/>
                <w:sz w:val="20"/>
                <w:szCs w:val="20"/>
              </w:rPr>
              <w:t xml:space="preserve"> из районного бюджета мероприятий по организации оздоровительной кампании для детей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3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C628B" w:rsidRPr="007917C2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17C2">
              <w:rPr>
                <w:rFonts w:ascii="Times New Roman" w:hAnsi="Times New Roman"/>
              </w:rPr>
              <w:t>Сохранение и укрепление здоровья детей</w:t>
            </w:r>
          </w:p>
        </w:tc>
      </w:tr>
      <w:tr w:rsidR="00BC628B" w:rsidRPr="00583CE1" w:rsidTr="001403F5">
        <w:trPr>
          <w:trHeight w:val="245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93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210"/>
        </w:trPr>
        <w:tc>
          <w:tcPr>
            <w:tcW w:w="2127" w:type="dxa"/>
            <w:vMerge w:val="restart"/>
            <w:shd w:val="clear" w:color="auto" w:fill="auto"/>
          </w:tcPr>
          <w:p w:rsidR="00BC628B" w:rsidRPr="00C033A0" w:rsidRDefault="00BC628B" w:rsidP="001403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033A0">
              <w:rPr>
                <w:rFonts w:ascii="Times New Roman" w:hAnsi="Times New Roman"/>
                <w:sz w:val="20"/>
                <w:szCs w:val="20"/>
              </w:rPr>
              <w:t>Мероприятие по организации оздоровительной кампании для детей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C628B" w:rsidRPr="00D20444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 образования администрации </w:t>
            </w:r>
            <w:proofErr w:type="spellStart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Новодеревеньковского</w:t>
            </w:r>
            <w:proofErr w:type="spellEnd"/>
            <w:r w:rsidRPr="005F0F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Всего, в </w:t>
            </w:r>
            <w:proofErr w:type="spellStart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3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628B" w:rsidRPr="00583CE1" w:rsidTr="001403F5">
        <w:trPr>
          <w:trHeight w:val="316"/>
        </w:trPr>
        <w:tc>
          <w:tcPr>
            <w:tcW w:w="2127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C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1070" w:type="dxa"/>
            <w:gridSpan w:val="2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14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2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993" w:type="dxa"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800,3</w:t>
            </w:r>
          </w:p>
        </w:tc>
        <w:tc>
          <w:tcPr>
            <w:tcW w:w="1984" w:type="dxa"/>
            <w:vMerge/>
            <w:shd w:val="clear" w:color="auto" w:fill="auto"/>
          </w:tcPr>
          <w:p w:rsidR="00BC628B" w:rsidRPr="00583CE1" w:rsidRDefault="00BC628B" w:rsidP="00140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C628B" w:rsidRDefault="00BC628B" w:rsidP="00BC628B">
      <w:r>
        <w:lastRenderedPageBreak/>
        <w:br w:type="textWrapping" w:clear="all"/>
      </w:r>
    </w:p>
    <w:p w:rsidR="00BC628B" w:rsidRPr="00CE0E26" w:rsidRDefault="00BC628B" w:rsidP="00BC628B">
      <w:pPr>
        <w:widowControl w:val="0"/>
        <w:autoSpaceDE w:val="0"/>
        <w:autoSpaceDN w:val="0"/>
        <w:adjustRightInd w:val="0"/>
        <w:spacing w:after="0" w:line="240" w:lineRule="auto"/>
        <w:ind w:left="8931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C046E3" w:rsidRDefault="00C046E3"/>
    <w:sectPr w:rsidR="00C046E3" w:rsidSect="001403F5">
      <w:pgSz w:w="16838" w:h="11906" w:orient="landscape"/>
      <w:pgMar w:top="720" w:right="567" w:bottom="454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A45" w:rsidRDefault="00BE0A45">
      <w:pPr>
        <w:spacing w:after="0" w:line="240" w:lineRule="auto"/>
      </w:pPr>
      <w:r>
        <w:separator/>
      </w:r>
    </w:p>
  </w:endnote>
  <w:endnote w:type="continuationSeparator" w:id="0">
    <w:p w:rsidR="00BE0A45" w:rsidRDefault="00BE0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363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A45" w:rsidRDefault="00BE0A45">
      <w:pPr>
        <w:spacing w:after="0" w:line="240" w:lineRule="auto"/>
      </w:pPr>
      <w:r>
        <w:separator/>
      </w:r>
    </w:p>
  </w:footnote>
  <w:footnote w:type="continuationSeparator" w:id="0">
    <w:p w:rsidR="00BE0A45" w:rsidRDefault="00BE0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C65" w:rsidRDefault="004B7C6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22B18">
      <w:rPr>
        <w:noProof/>
      </w:rPr>
      <w:t>8</w:t>
    </w:r>
    <w:r>
      <w:fldChar w:fldCharType="end"/>
    </w:r>
  </w:p>
  <w:p w:rsidR="004B7C65" w:rsidRDefault="004B7C6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C65" w:rsidRDefault="004B7C6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22B18">
      <w:rPr>
        <w:noProof/>
      </w:rPr>
      <w:t>69</w:t>
    </w:r>
    <w:r>
      <w:fldChar w:fldCharType="end"/>
    </w:r>
  </w:p>
  <w:p w:rsidR="004B7C65" w:rsidRDefault="004B7C6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3923322"/>
    <w:lvl w:ilvl="0">
      <w:numFmt w:val="bullet"/>
      <w:lvlText w:val="*"/>
      <w:lvlJc w:val="left"/>
    </w:lvl>
  </w:abstractNum>
  <w:abstractNum w:abstractNumId="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53"/>
      </w:pPr>
      <w:rPr>
        <w:rFonts w:ascii="Arial" w:hAnsi="Arial" w:cs="Arial"/>
        <w:b w:val="0"/>
        <w:bCs w:val="0"/>
        <w:color w:val="6E6E6E"/>
        <w:w w:val="103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/>
        <w:bCs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7"/>
      <w:numFmt w:val="decimal"/>
      <w:lvlText w:val="%2."/>
      <w:lvlJc w:val="left"/>
      <w:pPr>
        <w:ind w:hanging="281"/>
      </w:pPr>
      <w:rPr>
        <w:rFonts w:ascii="Times New Roman" w:hAnsi="Times New Roman" w:cs="Times New Roman"/>
        <w:b/>
        <w:bCs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2502276A"/>
    <w:lvl w:ilvl="0">
      <w:start w:val="1"/>
      <w:numFmt w:val="decimal"/>
      <w:suff w:val="space"/>
      <w:lvlText w:val="%1)"/>
      <w:lvlJc w:val="left"/>
      <w:pPr>
        <w:ind w:left="0" w:hanging="305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  <w:rPr>
        <w:rFonts w:hint="default"/>
      </w:rPr>
    </w:lvl>
    <w:lvl w:ilvl="2">
      <w:numFmt w:val="bullet"/>
      <w:lvlText w:val="•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17638FC"/>
    <w:multiLevelType w:val="hybridMultilevel"/>
    <w:tmpl w:val="8488CA5E"/>
    <w:lvl w:ilvl="0" w:tplc="E78EE6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3766411"/>
    <w:multiLevelType w:val="hybridMultilevel"/>
    <w:tmpl w:val="5B32ED78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E2D38"/>
    <w:multiLevelType w:val="hybridMultilevel"/>
    <w:tmpl w:val="F252CA6A"/>
    <w:lvl w:ilvl="0" w:tplc="BC4C6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6E03F8"/>
    <w:multiLevelType w:val="hybridMultilevel"/>
    <w:tmpl w:val="D910CD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A255A4A"/>
    <w:multiLevelType w:val="multilevel"/>
    <w:tmpl w:val="3D345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CC33893"/>
    <w:multiLevelType w:val="hybridMultilevel"/>
    <w:tmpl w:val="1904043C"/>
    <w:lvl w:ilvl="0" w:tplc="9348B3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36"/>
        <w:szCs w:val="3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D884B45"/>
    <w:multiLevelType w:val="hybridMultilevel"/>
    <w:tmpl w:val="8F6CAB9E"/>
    <w:lvl w:ilvl="0" w:tplc="60A658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606E5"/>
    <w:multiLevelType w:val="hybridMultilevel"/>
    <w:tmpl w:val="F3EEAC98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342D0D"/>
    <w:multiLevelType w:val="hybridMultilevel"/>
    <w:tmpl w:val="AD4488CA"/>
    <w:lvl w:ilvl="0" w:tplc="5CE8C776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5" w15:restartNumberingAfterBreak="0">
    <w:nsid w:val="16E9177D"/>
    <w:multiLevelType w:val="multilevel"/>
    <w:tmpl w:val="F0827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19087133"/>
    <w:multiLevelType w:val="hybridMultilevel"/>
    <w:tmpl w:val="A9884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D07B91"/>
    <w:multiLevelType w:val="hybridMultilevel"/>
    <w:tmpl w:val="BDFC21CE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B12496"/>
    <w:multiLevelType w:val="multilevel"/>
    <w:tmpl w:val="3D345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1B6707FF"/>
    <w:multiLevelType w:val="hybridMultilevel"/>
    <w:tmpl w:val="6664A8B4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EA4B4E"/>
    <w:multiLevelType w:val="hybridMultilevel"/>
    <w:tmpl w:val="419E953C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D1BBB"/>
    <w:multiLevelType w:val="hybridMultilevel"/>
    <w:tmpl w:val="1AE8767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2055233D"/>
    <w:multiLevelType w:val="hybridMultilevel"/>
    <w:tmpl w:val="5D3E8288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593D74"/>
    <w:multiLevelType w:val="hybridMultilevel"/>
    <w:tmpl w:val="F252CA6A"/>
    <w:lvl w:ilvl="0" w:tplc="BC4C6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405EFE"/>
    <w:multiLevelType w:val="hybridMultilevel"/>
    <w:tmpl w:val="0C0A16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1B0C76"/>
    <w:multiLevelType w:val="hybridMultilevel"/>
    <w:tmpl w:val="3CF84B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146A8E"/>
    <w:multiLevelType w:val="hybridMultilevel"/>
    <w:tmpl w:val="467219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6B691B"/>
    <w:multiLevelType w:val="hybridMultilevel"/>
    <w:tmpl w:val="6324BB1C"/>
    <w:lvl w:ilvl="0" w:tplc="AE82439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BDB2933"/>
    <w:multiLevelType w:val="hybridMultilevel"/>
    <w:tmpl w:val="C7768A70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7737F9"/>
    <w:multiLevelType w:val="hybridMultilevel"/>
    <w:tmpl w:val="E82675D0"/>
    <w:lvl w:ilvl="0" w:tplc="818C55D2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242143"/>
    <w:multiLevelType w:val="multilevel"/>
    <w:tmpl w:val="0F964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3BEF709A"/>
    <w:multiLevelType w:val="hybridMultilevel"/>
    <w:tmpl w:val="0C48A842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 w15:restartNumberingAfterBreak="0">
    <w:nsid w:val="3DD41E19"/>
    <w:multiLevelType w:val="multilevel"/>
    <w:tmpl w:val="F47617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 w15:restartNumberingAfterBreak="0">
    <w:nsid w:val="47374F89"/>
    <w:multiLevelType w:val="hybridMultilevel"/>
    <w:tmpl w:val="8C52AB8A"/>
    <w:lvl w:ilvl="0" w:tplc="09AA019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AEB6003"/>
    <w:multiLevelType w:val="hybridMultilevel"/>
    <w:tmpl w:val="D5A6BF18"/>
    <w:lvl w:ilvl="0" w:tplc="CE449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03129C0"/>
    <w:multiLevelType w:val="multilevel"/>
    <w:tmpl w:val="13A4B9F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6" w15:restartNumberingAfterBreak="0">
    <w:nsid w:val="58FA4A1A"/>
    <w:multiLevelType w:val="hybridMultilevel"/>
    <w:tmpl w:val="419E953C"/>
    <w:lvl w:ilvl="0" w:tplc="7FF20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484196"/>
    <w:multiLevelType w:val="hybridMultilevel"/>
    <w:tmpl w:val="879CFE00"/>
    <w:lvl w:ilvl="0" w:tplc="33D6F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DF43631"/>
    <w:multiLevelType w:val="hybridMultilevel"/>
    <w:tmpl w:val="C0E46C02"/>
    <w:lvl w:ilvl="0" w:tplc="D24AE6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D363F0"/>
    <w:multiLevelType w:val="hybridMultilevel"/>
    <w:tmpl w:val="5D866150"/>
    <w:lvl w:ilvl="0" w:tplc="041C103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7412B"/>
    <w:multiLevelType w:val="hybridMultilevel"/>
    <w:tmpl w:val="7040E73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1" w15:restartNumberingAfterBreak="0">
    <w:nsid w:val="6B38069E"/>
    <w:multiLevelType w:val="hybridMultilevel"/>
    <w:tmpl w:val="294216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D2D17"/>
    <w:multiLevelType w:val="hybridMultilevel"/>
    <w:tmpl w:val="27D466F0"/>
    <w:lvl w:ilvl="0" w:tplc="041C103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9"/>
  </w:num>
  <w:num w:numId="3">
    <w:abstractNumId w:val="37"/>
  </w:num>
  <w:num w:numId="4">
    <w:abstractNumId w:val="32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8"/>
  </w:num>
  <w:num w:numId="8">
    <w:abstractNumId w:val="30"/>
  </w:num>
  <w:num w:numId="9">
    <w:abstractNumId w:val="38"/>
  </w:num>
  <w:num w:numId="10">
    <w:abstractNumId w:val="12"/>
  </w:num>
  <w:num w:numId="11">
    <w:abstractNumId w:val="19"/>
  </w:num>
  <w:num w:numId="12">
    <w:abstractNumId w:val="7"/>
  </w:num>
  <w:num w:numId="13">
    <w:abstractNumId w:val="22"/>
  </w:num>
  <w:num w:numId="14">
    <w:abstractNumId w:val="13"/>
  </w:num>
  <w:num w:numId="15">
    <w:abstractNumId w:val="28"/>
  </w:num>
  <w:num w:numId="16">
    <w:abstractNumId w:val="20"/>
  </w:num>
  <w:num w:numId="17">
    <w:abstractNumId w:val="36"/>
  </w:num>
  <w:num w:numId="18">
    <w:abstractNumId w:val="17"/>
  </w:num>
  <w:num w:numId="19">
    <w:abstractNumId w:val="18"/>
  </w:num>
  <w:num w:numId="20">
    <w:abstractNumId w:val="10"/>
  </w:num>
  <w:num w:numId="21">
    <w:abstractNumId w:val="34"/>
  </w:num>
  <w:num w:numId="22">
    <w:abstractNumId w:val="33"/>
  </w:num>
  <w:num w:numId="23">
    <w:abstractNumId w:val="31"/>
  </w:num>
  <w:num w:numId="24">
    <w:abstractNumId w:val="25"/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9">
    <w:abstractNumId w:val="39"/>
  </w:num>
  <w:num w:numId="30">
    <w:abstractNumId w:val="11"/>
  </w:num>
  <w:num w:numId="31">
    <w:abstractNumId w:val="27"/>
  </w:num>
  <w:num w:numId="32">
    <w:abstractNumId w:val="41"/>
  </w:num>
  <w:num w:numId="33">
    <w:abstractNumId w:val="9"/>
  </w:num>
  <w:num w:numId="34">
    <w:abstractNumId w:val="5"/>
  </w:num>
  <w:num w:numId="35">
    <w:abstractNumId w:val="4"/>
  </w:num>
  <w:num w:numId="36">
    <w:abstractNumId w:val="3"/>
  </w:num>
  <w:num w:numId="37">
    <w:abstractNumId w:val="2"/>
  </w:num>
  <w:num w:numId="38">
    <w:abstractNumId w:val="1"/>
  </w:num>
  <w:num w:numId="39">
    <w:abstractNumId w:val="42"/>
  </w:num>
  <w:num w:numId="40">
    <w:abstractNumId w:val="26"/>
  </w:num>
  <w:num w:numId="41">
    <w:abstractNumId w:val="16"/>
  </w:num>
  <w:num w:numId="42">
    <w:abstractNumId w:val="35"/>
  </w:num>
  <w:num w:numId="43">
    <w:abstractNumId w:val="14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48"/>
    <w:rsid w:val="00007EF6"/>
    <w:rsid w:val="00102561"/>
    <w:rsid w:val="001127E2"/>
    <w:rsid w:val="001310ED"/>
    <w:rsid w:val="001403F5"/>
    <w:rsid w:val="001A3EC1"/>
    <w:rsid w:val="0023265C"/>
    <w:rsid w:val="0029130D"/>
    <w:rsid w:val="002C3B53"/>
    <w:rsid w:val="00357407"/>
    <w:rsid w:val="00404B76"/>
    <w:rsid w:val="00472861"/>
    <w:rsid w:val="004B3A6E"/>
    <w:rsid w:val="004B7C65"/>
    <w:rsid w:val="00522B18"/>
    <w:rsid w:val="005370AF"/>
    <w:rsid w:val="005710AA"/>
    <w:rsid w:val="0061102A"/>
    <w:rsid w:val="00633B14"/>
    <w:rsid w:val="00785A40"/>
    <w:rsid w:val="008521C8"/>
    <w:rsid w:val="008715D1"/>
    <w:rsid w:val="008C410A"/>
    <w:rsid w:val="008D10E2"/>
    <w:rsid w:val="008E7C0C"/>
    <w:rsid w:val="00A637F9"/>
    <w:rsid w:val="00A70C88"/>
    <w:rsid w:val="00A7398C"/>
    <w:rsid w:val="00A77117"/>
    <w:rsid w:val="00AD1E48"/>
    <w:rsid w:val="00B25D0C"/>
    <w:rsid w:val="00BC628B"/>
    <w:rsid w:val="00BE0A45"/>
    <w:rsid w:val="00BF52A9"/>
    <w:rsid w:val="00C046E3"/>
    <w:rsid w:val="00C37E6F"/>
    <w:rsid w:val="00C64EDC"/>
    <w:rsid w:val="00C712F4"/>
    <w:rsid w:val="00CF4B1F"/>
    <w:rsid w:val="00D61752"/>
    <w:rsid w:val="00DD3B90"/>
    <w:rsid w:val="00EE57DA"/>
    <w:rsid w:val="00F62776"/>
    <w:rsid w:val="00F93767"/>
    <w:rsid w:val="00FD57B1"/>
    <w:rsid w:val="00FE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75F0C-029A-4058-B155-C97AC02C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8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C62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BC628B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BC628B"/>
    <w:pPr>
      <w:keepNext/>
      <w:tabs>
        <w:tab w:val="num" w:pos="1080"/>
        <w:tab w:val="left" w:pos="5400"/>
      </w:tabs>
      <w:spacing w:after="0" w:line="240" w:lineRule="auto"/>
      <w:ind w:left="1080" w:hanging="720"/>
      <w:jc w:val="center"/>
      <w:outlineLvl w:val="2"/>
    </w:pPr>
    <w:rPr>
      <w:rFonts w:ascii="Times New Roman" w:eastAsia="Times New Roman" w:hAnsi="Times New Roman"/>
      <w:b/>
      <w:bCs/>
      <w:i/>
      <w:iCs/>
      <w:sz w:val="28"/>
      <w:szCs w:val="24"/>
      <w:lang w:val="x-none" w:eastAsia="x-none"/>
    </w:rPr>
  </w:style>
  <w:style w:type="paragraph" w:styleId="4">
    <w:name w:val="heading 4"/>
    <w:basedOn w:val="a"/>
    <w:next w:val="a"/>
    <w:link w:val="40"/>
    <w:qFormat/>
    <w:rsid w:val="00BC628B"/>
    <w:pPr>
      <w:keepNext/>
      <w:tabs>
        <w:tab w:val="left" w:pos="5400"/>
      </w:tabs>
      <w:spacing w:after="0" w:line="240" w:lineRule="auto"/>
      <w:jc w:val="center"/>
      <w:outlineLvl w:val="3"/>
    </w:pPr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BC628B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BC628B"/>
    <w:pPr>
      <w:keepNext/>
      <w:spacing w:after="0" w:line="240" w:lineRule="auto"/>
      <w:ind w:left="645"/>
      <w:jc w:val="right"/>
      <w:outlineLvl w:val="5"/>
    </w:pPr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7">
    <w:name w:val="heading 7"/>
    <w:basedOn w:val="a"/>
    <w:next w:val="a"/>
    <w:link w:val="70"/>
    <w:qFormat/>
    <w:rsid w:val="00BC628B"/>
    <w:pPr>
      <w:keepNext/>
      <w:spacing w:after="0" w:line="240" w:lineRule="auto"/>
      <w:outlineLvl w:val="6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BC628B"/>
    <w:pPr>
      <w:keepNext/>
      <w:spacing w:after="0" w:line="240" w:lineRule="auto"/>
      <w:ind w:left="440"/>
      <w:jc w:val="center"/>
      <w:outlineLvl w:val="7"/>
    </w:pPr>
    <w:rPr>
      <w:rFonts w:ascii="Times New Roman" w:eastAsia="Times New Roman" w:hAnsi="Times New Roman"/>
      <w:sz w:val="28"/>
      <w:szCs w:val="28"/>
      <w:u w:val="single"/>
      <w:lang w:val="x-none" w:eastAsia="x-none"/>
    </w:rPr>
  </w:style>
  <w:style w:type="paragraph" w:styleId="9">
    <w:name w:val="heading 9"/>
    <w:basedOn w:val="a"/>
    <w:next w:val="a"/>
    <w:link w:val="90"/>
    <w:qFormat/>
    <w:rsid w:val="00BC628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8B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BC628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BC628B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rsid w:val="00BC628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rsid w:val="00BC628B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BC628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rsid w:val="00BC628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BC628B"/>
    <w:rPr>
      <w:rFonts w:ascii="Times New Roman" w:eastAsia="Times New Roman" w:hAnsi="Times New Roman" w:cs="Times New Roman"/>
      <w:sz w:val="28"/>
      <w:szCs w:val="28"/>
      <w:u w:val="single"/>
      <w:lang w:val="x-none" w:eastAsia="x-none"/>
    </w:rPr>
  </w:style>
  <w:style w:type="character" w:customStyle="1" w:styleId="90">
    <w:name w:val="Заголовок 9 Знак"/>
    <w:basedOn w:val="a0"/>
    <w:link w:val="9"/>
    <w:rsid w:val="00BC628B"/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character" w:styleId="a3">
    <w:name w:val="Hyperlink"/>
    <w:unhideWhenUsed/>
    <w:rsid w:val="00BC628B"/>
    <w:rPr>
      <w:color w:val="0000FF"/>
      <w:u w:val="single"/>
    </w:rPr>
  </w:style>
  <w:style w:type="paragraph" w:customStyle="1" w:styleId="ConsPlusNormal">
    <w:name w:val="ConsPlusNormal"/>
    <w:rsid w:val="00BC62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BC62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FollowedHyperlink"/>
    <w:unhideWhenUsed/>
    <w:rsid w:val="00BC628B"/>
    <w:rPr>
      <w:color w:val="800080"/>
      <w:u w:val="single"/>
    </w:rPr>
  </w:style>
  <w:style w:type="paragraph" w:customStyle="1" w:styleId="ConsPlusCell">
    <w:name w:val="ConsPlusCell"/>
    <w:rsid w:val="00BC62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BC62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nhideWhenUsed/>
    <w:rsid w:val="00BC628B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BC628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footer"/>
    <w:basedOn w:val="a"/>
    <w:link w:val="a8"/>
    <w:unhideWhenUsed/>
    <w:rsid w:val="00BC628B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BC628B"/>
    <w:rPr>
      <w:rFonts w:ascii="Calibri" w:eastAsia="Calibri" w:hAnsi="Calibri" w:cs="Times New Roman"/>
      <w:sz w:val="20"/>
      <w:szCs w:val="20"/>
      <w:lang w:val="x-none" w:eastAsia="x-none"/>
    </w:rPr>
  </w:style>
  <w:style w:type="numbering" w:customStyle="1" w:styleId="11">
    <w:name w:val="Нет списка1"/>
    <w:next w:val="a2"/>
    <w:semiHidden/>
    <w:rsid w:val="00BC628B"/>
  </w:style>
  <w:style w:type="table" w:styleId="a9">
    <w:name w:val="Table Grid"/>
    <w:basedOn w:val="a1"/>
    <w:rsid w:val="00BC6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BC628B"/>
    <w:pPr>
      <w:spacing w:after="0" w:line="240" w:lineRule="auto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b">
    <w:name w:val="Текст выноски Знак"/>
    <w:basedOn w:val="a0"/>
    <w:link w:val="aa"/>
    <w:rsid w:val="00BC628B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c">
    <w:name w:val="Body Text"/>
    <w:basedOn w:val="a"/>
    <w:link w:val="ad"/>
    <w:unhideWhenUsed/>
    <w:qFormat/>
    <w:rsid w:val="00BC628B"/>
    <w:pPr>
      <w:suppressAutoHyphens/>
      <w:spacing w:after="120"/>
    </w:pPr>
    <w:rPr>
      <w:sz w:val="20"/>
      <w:szCs w:val="20"/>
      <w:lang w:val="x-none" w:eastAsia="zh-CN"/>
    </w:rPr>
  </w:style>
  <w:style w:type="character" w:customStyle="1" w:styleId="ad">
    <w:name w:val="Основной текст Знак"/>
    <w:basedOn w:val="a0"/>
    <w:link w:val="ac"/>
    <w:rsid w:val="00BC628B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ae">
    <w:name w:val="Normal (Web)"/>
    <w:aliases w:val="Обычный (Web)"/>
    <w:basedOn w:val="a"/>
    <w:rsid w:val="00BC628B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">
    <w:name w:val="List Paragraph"/>
    <w:basedOn w:val="a"/>
    <w:qFormat/>
    <w:rsid w:val="00BC628B"/>
    <w:pPr>
      <w:ind w:left="720"/>
      <w:contextualSpacing/>
    </w:pPr>
  </w:style>
  <w:style w:type="paragraph" w:styleId="31">
    <w:name w:val="Body Text Indent 3"/>
    <w:basedOn w:val="a"/>
    <w:link w:val="32"/>
    <w:unhideWhenUsed/>
    <w:rsid w:val="00BC628B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rsid w:val="00BC628B"/>
    <w:rPr>
      <w:rFonts w:ascii="Calibri" w:eastAsia="Calibri" w:hAnsi="Calibri" w:cs="Times New Roman"/>
      <w:sz w:val="16"/>
      <w:szCs w:val="16"/>
      <w:lang w:val="x-none"/>
    </w:rPr>
  </w:style>
  <w:style w:type="paragraph" w:styleId="21">
    <w:name w:val="Body Text Indent 2"/>
    <w:basedOn w:val="a"/>
    <w:link w:val="22"/>
    <w:unhideWhenUsed/>
    <w:rsid w:val="00BC628B"/>
    <w:pPr>
      <w:spacing w:after="120" w:line="480" w:lineRule="auto"/>
      <w:ind w:left="283"/>
    </w:pPr>
    <w:rPr>
      <w:lang w:val="x-none"/>
    </w:rPr>
  </w:style>
  <w:style w:type="character" w:customStyle="1" w:styleId="22">
    <w:name w:val="Основной текст с отступом 2 Знак"/>
    <w:basedOn w:val="a0"/>
    <w:link w:val="21"/>
    <w:rsid w:val="00BC628B"/>
    <w:rPr>
      <w:rFonts w:ascii="Calibri" w:eastAsia="Calibri" w:hAnsi="Calibri" w:cs="Times New Roman"/>
      <w:lang w:val="x-none"/>
    </w:rPr>
  </w:style>
  <w:style w:type="paragraph" w:styleId="23">
    <w:name w:val="Body Text 2"/>
    <w:basedOn w:val="a"/>
    <w:link w:val="24"/>
    <w:rsid w:val="00BC628B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BC62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customStyle="1" w:styleId="25">
    <w:name w:val="Нет списка2"/>
    <w:next w:val="a2"/>
    <w:semiHidden/>
    <w:rsid w:val="00BC628B"/>
  </w:style>
  <w:style w:type="paragraph" w:styleId="af0">
    <w:name w:val="Body Text Indent"/>
    <w:basedOn w:val="a"/>
    <w:link w:val="af1"/>
    <w:rsid w:val="00BC628B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BC628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f2">
    <w:name w:val="Title"/>
    <w:basedOn w:val="a"/>
    <w:link w:val="af3"/>
    <w:qFormat/>
    <w:rsid w:val="00BC628B"/>
    <w:pPr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8"/>
      <w:szCs w:val="24"/>
      <w:lang w:val="x-none" w:eastAsia="x-none"/>
    </w:rPr>
  </w:style>
  <w:style w:type="character" w:customStyle="1" w:styleId="af3">
    <w:name w:val="Название Знак"/>
    <w:basedOn w:val="a0"/>
    <w:link w:val="af2"/>
    <w:rsid w:val="00BC628B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paragraph" w:styleId="af4">
    <w:name w:val="Document Map"/>
    <w:basedOn w:val="a"/>
    <w:link w:val="af5"/>
    <w:semiHidden/>
    <w:rsid w:val="00BC628B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af5">
    <w:name w:val="Схема документа Знак"/>
    <w:basedOn w:val="a0"/>
    <w:link w:val="af4"/>
    <w:semiHidden/>
    <w:rsid w:val="00BC628B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styleId="33">
    <w:name w:val="Body Text 3"/>
    <w:basedOn w:val="a"/>
    <w:link w:val="34"/>
    <w:rsid w:val="00BC628B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rsid w:val="00BC628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f6">
    <w:name w:val="МОН Знак Знак"/>
    <w:basedOn w:val="a"/>
    <w:rsid w:val="00BC628B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7">
    <w:name w:val="page number"/>
    <w:rsid w:val="00BC628B"/>
  </w:style>
  <w:style w:type="paragraph" w:customStyle="1" w:styleId="af8">
    <w:name w:val="Знак Знак Знак Знак"/>
    <w:basedOn w:val="a"/>
    <w:autoRedefine/>
    <w:rsid w:val="00BC628B"/>
    <w:pPr>
      <w:spacing w:after="160" w:line="240" w:lineRule="exact"/>
      <w:jc w:val="both"/>
    </w:pPr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af9">
    <w:name w:val="Знак"/>
    <w:basedOn w:val="a"/>
    <w:rsid w:val="00BC628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a">
    <w:name w:val="Знак"/>
    <w:basedOn w:val="a"/>
    <w:rsid w:val="00BC628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b">
    <w:name w:val="No Spacing"/>
    <w:link w:val="afc"/>
    <w:qFormat/>
    <w:rsid w:val="00BC62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0">
    <w:name w:val="Основной текст с отступом 21"/>
    <w:basedOn w:val="a"/>
    <w:rsid w:val="00BC628B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c">
    <w:name w:val="Без интервала Знак"/>
    <w:link w:val="afb"/>
    <w:locked/>
    <w:rsid w:val="00BC628B"/>
    <w:rPr>
      <w:rFonts w:ascii="Calibri" w:eastAsia="Times New Roman" w:hAnsi="Calibri" w:cs="Times New Roman"/>
      <w:lang w:eastAsia="ru-RU"/>
    </w:rPr>
  </w:style>
  <w:style w:type="paragraph" w:customStyle="1" w:styleId="12">
    <w:name w:val="Абзац списка1"/>
    <w:rsid w:val="00BC628B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363"/>
      <w:kern w:val="1"/>
      <w:lang w:eastAsia="ar-SA"/>
    </w:rPr>
  </w:style>
  <w:style w:type="paragraph" w:customStyle="1" w:styleId="26">
    <w:name w:val="Знак Знак Знак Знак Знак Знак Знак Знак Знак Знак Знак Знак Знак Знак Знак Знак Знак Знак Знак Знак Знак2 Знак"/>
    <w:basedOn w:val="a"/>
    <w:rsid w:val="00BC628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d">
    <w:name w:val="Гипертекстовая ссылка"/>
    <w:rsid w:val="00BC628B"/>
    <w:rPr>
      <w:color w:val="106BBE"/>
    </w:rPr>
  </w:style>
  <w:style w:type="paragraph" w:customStyle="1" w:styleId="110">
    <w:name w:val="Заголовок 11"/>
    <w:basedOn w:val="a"/>
    <w:qFormat/>
    <w:rsid w:val="00BC628B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TableParagraph">
    <w:name w:val="Table Paragraph"/>
    <w:basedOn w:val="a"/>
    <w:qFormat/>
    <w:rsid w:val="00BC62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2"/>
    <w:semiHidden/>
    <w:unhideWhenUsed/>
    <w:rsid w:val="00BC628B"/>
  </w:style>
  <w:style w:type="numbering" w:customStyle="1" w:styleId="211">
    <w:name w:val="Нет списка21"/>
    <w:next w:val="a2"/>
    <w:semiHidden/>
    <w:unhideWhenUsed/>
    <w:rsid w:val="00BC628B"/>
  </w:style>
  <w:style w:type="character" w:styleId="afe">
    <w:name w:val="Placeholder Text"/>
    <w:basedOn w:val="a0"/>
    <w:uiPriority w:val="99"/>
    <w:semiHidden/>
    <w:rsid w:val="001403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82C8B9FBCD8DD2F035A2DF61DF17BE3BB0D71703495BB64D9A19FA3FQ235N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85</Pages>
  <Words>23332</Words>
  <Characters>132994</Characters>
  <Application>Microsoft Office Word</Application>
  <DocSecurity>0</DocSecurity>
  <Lines>1108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2018-12-29T08:10:00Z</cp:lastPrinted>
  <dcterms:created xsi:type="dcterms:W3CDTF">2018-11-02T07:43:00Z</dcterms:created>
  <dcterms:modified xsi:type="dcterms:W3CDTF">2018-12-29T08:14:00Z</dcterms:modified>
</cp:coreProperties>
</file>